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A2" w:rsidRDefault="00B74DA2" w:rsidP="00C50F60">
      <w:pPr>
        <w:tabs>
          <w:tab w:val="center" w:pos="4853"/>
          <w:tab w:val="left" w:pos="6831"/>
        </w:tabs>
        <w:jc w:val="center"/>
        <w:rPr>
          <w:rFonts w:ascii="Tahoma" w:hAnsi="Tahoma" w:cs="Tahoma"/>
          <w:b/>
          <w:sz w:val="48"/>
          <w:szCs w:val="48"/>
          <w:lang w:val="sv-SE"/>
        </w:rPr>
      </w:pPr>
    </w:p>
    <w:p w:rsidR="00C50F60" w:rsidRPr="00AD2D27" w:rsidRDefault="00C50F60" w:rsidP="00C50F60">
      <w:pPr>
        <w:tabs>
          <w:tab w:val="center" w:pos="4853"/>
          <w:tab w:val="left" w:pos="6831"/>
        </w:tabs>
        <w:jc w:val="center"/>
        <w:rPr>
          <w:rFonts w:ascii="Tahoma" w:hAnsi="Tahoma" w:cs="Tahoma"/>
          <w:b/>
          <w:sz w:val="48"/>
          <w:szCs w:val="48"/>
          <w:lang w:val="sv-SE"/>
        </w:rPr>
      </w:pPr>
      <w:r w:rsidRPr="00AD2D27">
        <w:rPr>
          <w:rFonts w:ascii="Tahoma" w:hAnsi="Tahoma" w:cs="Tahoma"/>
          <w:b/>
          <w:sz w:val="48"/>
          <w:szCs w:val="48"/>
          <w:lang w:val="sv-SE"/>
        </w:rPr>
        <w:t xml:space="preserve">BUKU </w:t>
      </w:r>
      <w:r>
        <w:rPr>
          <w:rFonts w:ascii="Tahoma" w:hAnsi="Tahoma" w:cs="Tahoma"/>
          <w:b/>
          <w:sz w:val="48"/>
          <w:szCs w:val="48"/>
          <w:lang w:val="sv-SE"/>
        </w:rPr>
        <w:t>ACUAN</w:t>
      </w:r>
      <w:r w:rsidRPr="00AD2D27">
        <w:rPr>
          <w:rFonts w:ascii="Tahoma" w:hAnsi="Tahoma" w:cs="Tahoma"/>
          <w:b/>
          <w:sz w:val="48"/>
          <w:szCs w:val="48"/>
          <w:lang w:val="sv-SE"/>
        </w:rPr>
        <w:t xml:space="preserve"> PESERTA</w:t>
      </w:r>
    </w:p>
    <w:p w:rsidR="00C50F60" w:rsidRDefault="00E03C72" w:rsidP="00C50F60">
      <w:pPr>
        <w:tabs>
          <w:tab w:val="center" w:pos="4853"/>
          <w:tab w:val="left" w:pos="6831"/>
        </w:tabs>
        <w:jc w:val="center"/>
        <w:rPr>
          <w:rFonts w:ascii="Tahoma" w:hAnsi="Tahoma" w:cs="Tahoma"/>
          <w:b/>
          <w:sz w:val="44"/>
          <w:szCs w:val="44"/>
          <w:lang w:val="sv-SE"/>
        </w:rPr>
      </w:pPr>
      <w:r w:rsidRPr="00E03C72">
        <w:rPr>
          <w:rFonts w:ascii="Century Gothic" w:hAnsi="Century Gothic"/>
          <w:b/>
          <w:sz w:val="56"/>
          <w:szCs w:val="56"/>
          <w:lang w:val="sv-SE"/>
        </w:rPr>
        <w:t>CSL 2</w:t>
      </w:r>
    </w:p>
    <w:p w:rsidR="00C50F60" w:rsidRDefault="00C50F60" w:rsidP="00C50F60">
      <w:pPr>
        <w:rPr>
          <w:rFonts w:ascii="Century Gothic" w:hAnsi="Century Gothic"/>
          <w:b/>
          <w:sz w:val="44"/>
          <w:szCs w:val="44"/>
          <w:lang w:val="sv-SE"/>
        </w:rPr>
      </w:pPr>
    </w:p>
    <w:p w:rsidR="004236F5" w:rsidRDefault="004236F5" w:rsidP="00C50F60">
      <w:pPr>
        <w:rPr>
          <w:rFonts w:ascii="Century Gothic" w:hAnsi="Century Gothic"/>
          <w:b/>
          <w:sz w:val="44"/>
          <w:szCs w:val="44"/>
          <w:lang w:val="sv-SE"/>
        </w:rPr>
      </w:pPr>
    </w:p>
    <w:p w:rsidR="00C50F60" w:rsidRDefault="00C50F60" w:rsidP="00C50F60">
      <w:pPr>
        <w:jc w:val="center"/>
        <w:rPr>
          <w:rFonts w:ascii="Century Gothic" w:hAnsi="Century Gothic"/>
          <w:b/>
          <w:sz w:val="32"/>
          <w:lang w:val="sv-SE"/>
        </w:rPr>
      </w:pPr>
      <w:r>
        <w:rPr>
          <w:rFonts w:ascii="Century Gothic" w:hAnsi="Century Gothic"/>
          <w:b/>
          <w:sz w:val="32"/>
          <w:lang w:val="sv-SE"/>
        </w:rPr>
        <w:t xml:space="preserve">Seri </w:t>
      </w:r>
      <w:r w:rsidR="00B74DA2">
        <w:rPr>
          <w:rFonts w:ascii="Century Gothic" w:hAnsi="Century Gothic"/>
          <w:b/>
          <w:sz w:val="32"/>
          <w:lang w:val="sv-SE"/>
        </w:rPr>
        <w:t>4</w:t>
      </w:r>
    </w:p>
    <w:p w:rsidR="00C50F60" w:rsidRDefault="00C50F60" w:rsidP="00C50F60">
      <w:pPr>
        <w:jc w:val="center"/>
        <w:rPr>
          <w:rFonts w:ascii="Century Gothic" w:hAnsi="Century Gothic"/>
          <w:b/>
          <w:sz w:val="32"/>
          <w:lang w:val="sv-SE"/>
        </w:rPr>
      </w:pPr>
    </w:p>
    <w:p w:rsidR="00C50F60" w:rsidRDefault="00B74DA2" w:rsidP="00C50F60">
      <w:pPr>
        <w:jc w:val="center"/>
        <w:rPr>
          <w:rFonts w:ascii="Tahoma" w:hAnsi="Tahoma" w:cs="Tahoma"/>
          <w:b/>
          <w:sz w:val="36"/>
        </w:rPr>
      </w:pPr>
      <w:r>
        <w:rPr>
          <w:rFonts w:ascii="Tahoma" w:hAnsi="Tahoma" w:cs="Tahoma"/>
          <w:b/>
          <w:sz w:val="36"/>
        </w:rPr>
        <w:t>PEMERIKSAAN TEKANAN DARAH DAN TEKANAN VENA JUGULAR</w:t>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4236F5" w:rsidRDefault="004236F5" w:rsidP="00C50F60">
      <w:pPr>
        <w:rPr>
          <w:rFonts w:ascii="Century Gothic" w:hAnsi="Century Gothic"/>
          <w:b/>
          <w:sz w:val="32"/>
          <w:lang w:val="sv-SE"/>
        </w:rPr>
      </w:pPr>
    </w:p>
    <w:p w:rsidR="00C50F60" w:rsidRDefault="00FC5BD8" w:rsidP="00C50F60">
      <w:pPr>
        <w:jc w:val="center"/>
        <w:rPr>
          <w:rFonts w:ascii="Century Gothic" w:hAnsi="Century Gothic"/>
          <w:b/>
          <w:sz w:val="32"/>
          <w:lang w:val="sv-SE"/>
        </w:rPr>
      </w:pPr>
      <w:r>
        <w:rPr>
          <w:noProof/>
          <w:sz w:val="36"/>
          <w:lang w:eastAsia="en-US"/>
        </w:rPr>
        <w:drawing>
          <wp:inline distT="0" distB="0" distL="0" distR="0">
            <wp:extent cx="2266950" cy="2733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6950" cy="2733675"/>
                    </a:xfrm>
                    <a:prstGeom prst="rect">
                      <a:avLst/>
                    </a:prstGeom>
                    <a:noFill/>
                    <a:ln w="9525">
                      <a:noFill/>
                      <a:miter lim="800000"/>
                      <a:headEnd/>
                      <a:tailEnd/>
                    </a:ln>
                  </pic:spPr>
                </pic:pic>
              </a:graphicData>
            </a:graphic>
          </wp:inline>
        </w:drawing>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jc w:val="center"/>
        <w:rPr>
          <w:rFonts w:ascii="Century Gothic" w:hAnsi="Century Gothic"/>
          <w:b/>
          <w:sz w:val="32"/>
          <w:lang w:val="sv-SE"/>
        </w:rPr>
      </w:pPr>
    </w:p>
    <w:p w:rsidR="00C50F60" w:rsidRDefault="00C50F60" w:rsidP="00C50F60">
      <w:pPr>
        <w:jc w:val="center"/>
        <w:rPr>
          <w:rFonts w:ascii="Century Gothic" w:hAnsi="Century Gothic"/>
          <w:b/>
          <w:sz w:val="32"/>
          <w:lang w:val="sv-SE"/>
        </w:rPr>
      </w:pPr>
      <w:r w:rsidRPr="00AD2D27">
        <w:rPr>
          <w:rFonts w:ascii="Century Gothic" w:hAnsi="Century Gothic"/>
          <w:b/>
          <w:sz w:val="32"/>
          <w:lang w:val="sv-SE"/>
        </w:rPr>
        <w:t>Fakultas Kedokte</w:t>
      </w:r>
      <w:r>
        <w:rPr>
          <w:rFonts w:ascii="Century Gothic" w:hAnsi="Century Gothic"/>
          <w:b/>
          <w:sz w:val="32"/>
          <w:lang w:val="sv-SE"/>
        </w:rPr>
        <w:t>ran Universitas Hasanuddin</w:t>
      </w:r>
    </w:p>
    <w:p w:rsidR="00C50F60" w:rsidRDefault="00B74DA2" w:rsidP="00C50F60">
      <w:pPr>
        <w:jc w:val="center"/>
        <w:rPr>
          <w:rFonts w:ascii="Century Gothic" w:hAnsi="Century Gothic"/>
          <w:b/>
          <w:sz w:val="32"/>
          <w:lang w:val="sv-SE"/>
        </w:rPr>
      </w:pPr>
      <w:r>
        <w:rPr>
          <w:rFonts w:ascii="Century Gothic" w:hAnsi="Century Gothic"/>
          <w:b/>
          <w:sz w:val="32"/>
          <w:lang w:val="sv-SE"/>
        </w:rPr>
        <w:t>Makassar, 2015</w:t>
      </w:r>
    </w:p>
    <w:p w:rsidR="00C50F60" w:rsidRDefault="00C50F60" w:rsidP="00C50F60">
      <w:pPr>
        <w:rPr>
          <w:rFonts w:ascii="Century Gothic" w:hAnsi="Century Gothic"/>
          <w:b/>
          <w:sz w:val="32"/>
          <w:lang w:val="sv-SE"/>
        </w:rPr>
      </w:pPr>
    </w:p>
    <w:p w:rsidR="00B74DA2" w:rsidRPr="006F7034" w:rsidRDefault="00B74DA2" w:rsidP="00B74DA2">
      <w:pPr>
        <w:pStyle w:val="Title"/>
        <w:spacing w:line="276" w:lineRule="auto"/>
        <w:rPr>
          <w:rFonts w:cs="Arial"/>
          <w:szCs w:val="22"/>
          <w:lang w:val="sv-SE"/>
        </w:rPr>
      </w:pPr>
      <w:r w:rsidRPr="006F7034">
        <w:rPr>
          <w:rFonts w:cs="Arial"/>
          <w:szCs w:val="22"/>
          <w:lang w:val="sv-SE"/>
        </w:rPr>
        <w:t xml:space="preserve">TATA-TERTIB LABORATORIUM DAN </w:t>
      </w:r>
      <w:r w:rsidRPr="006F7034">
        <w:rPr>
          <w:rFonts w:cs="Arial"/>
          <w:szCs w:val="22"/>
        </w:rPr>
        <w:t xml:space="preserve">CLINICAL </w:t>
      </w:r>
      <w:r w:rsidRPr="006F7034">
        <w:rPr>
          <w:rFonts w:cs="Arial"/>
          <w:szCs w:val="22"/>
          <w:lang w:val="sv-SE"/>
        </w:rPr>
        <w:t>SKILL</w:t>
      </w:r>
      <w:r w:rsidRPr="006F7034">
        <w:rPr>
          <w:rFonts w:cs="Arial"/>
          <w:szCs w:val="22"/>
        </w:rPr>
        <w:t>S</w:t>
      </w:r>
      <w:r w:rsidRPr="006F7034">
        <w:rPr>
          <w:rFonts w:cs="Arial"/>
          <w:szCs w:val="22"/>
          <w:lang w:val="sv-SE"/>
        </w:rPr>
        <w:t xml:space="preserve"> LAB  </w:t>
      </w:r>
    </w:p>
    <w:p w:rsidR="00B74DA2" w:rsidRPr="006F7034" w:rsidRDefault="00B74DA2" w:rsidP="00B74DA2">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B74DA2" w:rsidRPr="006F7034" w:rsidRDefault="00B74DA2" w:rsidP="00B74DA2">
      <w:pPr>
        <w:pStyle w:val="BodyText"/>
        <w:spacing w:line="276" w:lineRule="auto"/>
        <w:jc w:val="both"/>
        <w:rPr>
          <w:rFonts w:ascii="Arial" w:hAnsi="Arial" w:cs="Arial"/>
          <w:sz w:val="22"/>
          <w:szCs w:val="22"/>
          <w:lang w:val="sv-SE"/>
        </w:rPr>
      </w:pPr>
    </w:p>
    <w:p w:rsidR="00B74DA2" w:rsidRPr="006F7034" w:rsidRDefault="00B74DA2" w:rsidP="00B74DA2">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B74DA2" w:rsidRPr="006F7034" w:rsidRDefault="00B74DA2" w:rsidP="00B74DA2">
      <w:pPr>
        <w:numPr>
          <w:ilvl w:val="0"/>
          <w:numId w:val="16"/>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B74DA2" w:rsidRPr="006F7034" w:rsidRDefault="00B74DA2" w:rsidP="00B74DA2">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B74DA2" w:rsidRPr="006F7034" w:rsidRDefault="00B74DA2" w:rsidP="00B74DA2">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B74DA2" w:rsidRPr="006F7034" w:rsidRDefault="00B74DA2" w:rsidP="00B74DA2">
      <w:pPr>
        <w:numPr>
          <w:ilvl w:val="0"/>
          <w:numId w:val="17"/>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berpakaian bersih, rapi dan sopan. Tidak diperkenankan memakai baju kaos (T-Shirt) dan sandal. Mahasiswa wanita tidak diperkenankan memakai pakaian ketat dan tipis sehingga tembus pandang,  dan atau rok di atas lutut.</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Mahasiswa laki-laki tidak diperkenankan memanjangkan rambut hingga menyentuh kerah baju, ataupun menutupi mata. </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memakai jas praktikum dalam keadaan rapi dan bersih. Bagi mahasiswa yang berjilbab, jilbab wajib dimasukkan ke dalam jas laboratorium.</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Mahasiswa tidak diperkenankan memanjangkan kuku lebih dari 1 mm.</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menggunakan tanda identitas diri ukuran 6x10 cm yang mencantumkan nama lengkap dan stambuk yang harus diketik serta foto berwarna ukuran  4 x6</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peserta CSL wajib mempelajari dan membawa manual keterampilan yang akan dipelajari dalam bentuk hard copy/ soft copy.</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berperan aktif dalam proses pembelajaran.</w:t>
      </w:r>
    </w:p>
    <w:p w:rsidR="00B74DA2" w:rsidRPr="006F7034" w:rsidRDefault="00B74DA2" w:rsidP="00B74DA2">
      <w:pPr>
        <w:pStyle w:val="ListParagraph"/>
        <w:widowControl/>
        <w:numPr>
          <w:ilvl w:val="0"/>
          <w:numId w:val="18"/>
        </w:numPr>
        <w:autoSpaceDE/>
        <w:autoSpaceDN/>
        <w:adjustRightInd/>
        <w:spacing w:line="276" w:lineRule="auto"/>
        <w:contextualSpacing/>
        <w:jc w:val="both"/>
        <w:rPr>
          <w:rFonts w:ascii="Arial" w:eastAsia="Times New Roman" w:hAnsi="Arial" w:cs="Arial"/>
          <w:sz w:val="22"/>
          <w:szCs w:val="22"/>
          <w:lang w:eastAsia="id-ID"/>
        </w:rPr>
      </w:pPr>
      <w:r w:rsidRPr="006F7034">
        <w:rPr>
          <w:rFonts w:ascii="Arial" w:hAnsi="Arial" w:cs="Arial"/>
          <w:bCs/>
          <w:sz w:val="22"/>
          <w:szCs w:val="22"/>
        </w:rPr>
        <w:t xml:space="preserve">Setiap mahasiswa wajib dan bertanggung jawab menjaga dan memelihara peralatan bahan yang digunakan. </w:t>
      </w:r>
      <w:r w:rsidRPr="006F7034">
        <w:rPr>
          <w:rFonts w:ascii="Arial" w:eastAsia="Times New Roman" w:hAnsi="Arial" w:cs="Arial"/>
          <w:sz w:val="22"/>
          <w:szCs w:val="22"/>
          <w:lang w:eastAsia="id-ID"/>
        </w:rPr>
        <w:t xml:space="preserve">Tidak merusak bahan dan alat latihan keterampilan. Setiap kerusakan harus diganti dalam waktu maksimal satu minggu. </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tidak diperkenankan menggunakan alat komunikasi selama proses CSL berlangsung. Semua alat komunikasi dimasukkan ke dalam tas dalam keadaan silent.</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Setiap mahasiswa wajib hadir paling lambat 5 menit sebelum waktu kegiatan yang ditentukan dan </w:t>
      </w:r>
      <w:r w:rsidRPr="006F7034">
        <w:rPr>
          <w:rFonts w:ascii="Arial" w:hAnsi="Arial" w:cs="Arial"/>
          <w:sz w:val="22"/>
          <w:szCs w:val="22"/>
        </w:rPr>
        <w:t>tidak diperkenankan masuk kelas bila proses CSL sudah dimulai.</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Jika hendak meninggalkan ruangan CSL pada saat proses pembelajaran berlangsung, setiap mahasiswa wajib meminta izin dan menitipkan kartu mahasiswa/ KTP/ SIM pada dosen pengajar. Kartu dapat identitas dapat diambil setelah mahasiswa kembali ke ruangan.</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 xml:space="preserve">Setiap mahasiswa pada saat CSL tidak diperkenankan melakukan kegiatan yang tidak berhubungan dengan proses pembelajaran dan/atau mengganggu proses pembelajaran. </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yang melakukan pelanggaran aturan nomor 1 – 12 dapat dikeluarkan dari ruang CSL oleh instruktur pengajar dan dianggap tidak hadir pada CSL tersebut.</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eastAsia="Times New Roman" w:hAnsi="Arial" w:cs="Arial"/>
          <w:sz w:val="22"/>
          <w:szCs w:val="22"/>
          <w:lang w:eastAsia="id-ID"/>
        </w:rPr>
      </w:pPr>
      <w:r w:rsidRPr="006F7034">
        <w:rPr>
          <w:rFonts w:ascii="Arial" w:eastAsia="Times New Roman" w:hAnsi="Arial" w:cs="Arial"/>
          <w:sz w:val="22"/>
          <w:szCs w:val="22"/>
          <w:lang w:eastAsia="id-ID"/>
        </w:rPr>
        <w:t>Meninggalkan ruangan latihan keterampilan dalam keadaan rapi dan bersih.</w:t>
      </w:r>
    </w:p>
    <w:p w:rsidR="00B74DA2" w:rsidRPr="006F7034" w:rsidRDefault="00B74DA2" w:rsidP="00B74DA2">
      <w:pPr>
        <w:pStyle w:val="ListParagraph"/>
        <w:widowControl/>
        <w:numPr>
          <w:ilvl w:val="0"/>
          <w:numId w:val="18"/>
        </w:numPr>
        <w:autoSpaceDE/>
        <w:autoSpaceDN/>
        <w:adjustRightInd/>
        <w:spacing w:line="276" w:lineRule="auto"/>
        <w:contextualSpacing/>
        <w:rPr>
          <w:rFonts w:ascii="Arial" w:eastAsia="Times New Roman" w:hAnsi="Arial" w:cs="Arial"/>
          <w:sz w:val="22"/>
          <w:szCs w:val="22"/>
          <w:lang w:eastAsia="id-ID"/>
        </w:rPr>
      </w:pPr>
      <w:r w:rsidRPr="006F7034">
        <w:rPr>
          <w:rFonts w:ascii="Arial" w:eastAsia="Times New Roman" w:hAnsi="Arial" w:cs="Arial"/>
          <w:sz w:val="22"/>
          <w:szCs w:val="22"/>
          <w:lang w:eastAsia="id-ID"/>
        </w:rPr>
        <w:t xml:space="preserve">Aturan diatas berlaku sejak memasuki koridor skill lab </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lastRenderedPageBreak/>
        <w:t>Mahasiswa harus menghadiri kegiatan akademik minimal 80 % dari total jam Blok berjalan dan apabila kurang dari itu, maka mahasiswa tidak diperkenankan mengikuti Ujian OSCE dengan nilai akhir K.</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Apabila instruktur tidak hadir, ketua kelas segera melaporkan ke pengelola Blok.</w:t>
      </w:r>
    </w:p>
    <w:p w:rsidR="00B74DA2" w:rsidRPr="006F7034" w:rsidRDefault="00B74DA2" w:rsidP="00B74DA2">
      <w:pPr>
        <w:pStyle w:val="ListParagraph"/>
        <w:widowControl/>
        <w:numPr>
          <w:ilvl w:val="0"/>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Mahasiswa b</w:t>
      </w:r>
      <w:r w:rsidRPr="006F7034">
        <w:rPr>
          <w:rFonts w:ascii="Arial" w:hAnsi="Arial" w:cs="Arial"/>
          <w:spacing w:val="1"/>
          <w:sz w:val="22"/>
          <w:szCs w:val="22"/>
        </w:rPr>
        <w:t>o</w:t>
      </w:r>
      <w:r w:rsidRPr="006F7034">
        <w:rPr>
          <w:rFonts w:ascii="Arial" w:hAnsi="Arial" w:cs="Arial"/>
          <w:spacing w:val="-3"/>
          <w:sz w:val="22"/>
          <w:szCs w:val="22"/>
        </w:rPr>
        <w:t>l</w:t>
      </w:r>
      <w:r w:rsidRPr="006F7034">
        <w:rPr>
          <w:rFonts w:ascii="Arial" w:hAnsi="Arial" w:cs="Arial"/>
          <w:sz w:val="22"/>
          <w:szCs w:val="22"/>
        </w:rPr>
        <w:t>eh</w:t>
      </w:r>
      <w:r w:rsidRPr="006F7034">
        <w:rPr>
          <w:rFonts w:ascii="Arial" w:hAnsi="Arial" w:cs="Arial"/>
          <w:spacing w:val="-20"/>
          <w:sz w:val="22"/>
          <w:szCs w:val="22"/>
        </w:rPr>
        <w:t xml:space="preserve"> </w:t>
      </w:r>
      <w:r w:rsidRPr="006F7034">
        <w:rPr>
          <w:rFonts w:ascii="Arial" w:hAnsi="Arial" w:cs="Arial"/>
          <w:spacing w:val="-6"/>
          <w:w w:val="98"/>
          <w:sz w:val="22"/>
          <w:szCs w:val="22"/>
        </w:rPr>
        <w:t>m</w:t>
      </w:r>
      <w:r w:rsidRPr="006F7034">
        <w:rPr>
          <w:rFonts w:ascii="Arial" w:hAnsi="Arial" w:cs="Arial"/>
          <w:w w:val="98"/>
          <w:sz w:val="22"/>
          <w:szCs w:val="22"/>
        </w:rPr>
        <w:t>e</w:t>
      </w:r>
      <w:r w:rsidRPr="006F7034">
        <w:rPr>
          <w:rFonts w:ascii="Arial" w:hAnsi="Arial" w:cs="Arial"/>
          <w:spacing w:val="-6"/>
          <w:w w:val="98"/>
          <w:sz w:val="22"/>
          <w:szCs w:val="22"/>
        </w:rPr>
        <w:t>m</w:t>
      </w:r>
      <w:r w:rsidRPr="006F7034">
        <w:rPr>
          <w:rFonts w:ascii="Arial" w:hAnsi="Arial" w:cs="Arial"/>
          <w:w w:val="98"/>
          <w:sz w:val="22"/>
          <w:szCs w:val="22"/>
        </w:rPr>
        <w:t>i</w:t>
      </w:r>
      <w:r w:rsidRPr="006F7034">
        <w:rPr>
          <w:rFonts w:ascii="Arial" w:hAnsi="Arial" w:cs="Arial"/>
          <w:spacing w:val="-4"/>
          <w:w w:val="98"/>
          <w:sz w:val="22"/>
          <w:szCs w:val="22"/>
        </w:rPr>
        <w:t>n</w:t>
      </w:r>
      <w:r w:rsidRPr="006F7034">
        <w:rPr>
          <w:rFonts w:ascii="Arial" w:hAnsi="Arial" w:cs="Arial"/>
          <w:spacing w:val="-3"/>
          <w:w w:val="98"/>
          <w:sz w:val="22"/>
          <w:szCs w:val="22"/>
        </w:rPr>
        <w:t>t</w:t>
      </w:r>
      <w:r w:rsidRPr="006F7034">
        <w:rPr>
          <w:rFonts w:ascii="Arial" w:hAnsi="Arial" w:cs="Arial"/>
          <w:w w:val="98"/>
          <w:sz w:val="22"/>
          <w:szCs w:val="22"/>
        </w:rPr>
        <w:t>a</w:t>
      </w:r>
      <w:r w:rsidRPr="006F7034">
        <w:rPr>
          <w:rFonts w:ascii="Arial" w:hAnsi="Arial" w:cs="Arial"/>
          <w:spacing w:val="-6"/>
          <w:w w:val="98"/>
          <w:sz w:val="22"/>
          <w:szCs w:val="22"/>
        </w:rPr>
        <w:t xml:space="preserve"> </w:t>
      </w:r>
      <w:r w:rsidRPr="006F7034">
        <w:rPr>
          <w:rFonts w:ascii="Arial" w:hAnsi="Arial" w:cs="Arial"/>
          <w:w w:val="98"/>
          <w:sz w:val="22"/>
          <w:szCs w:val="22"/>
        </w:rPr>
        <w:t>i</w:t>
      </w:r>
      <w:r w:rsidRPr="006F7034">
        <w:rPr>
          <w:rFonts w:ascii="Arial" w:hAnsi="Arial" w:cs="Arial"/>
          <w:spacing w:val="-2"/>
          <w:w w:val="98"/>
          <w:sz w:val="22"/>
          <w:szCs w:val="22"/>
        </w:rPr>
        <w:t>z</w:t>
      </w:r>
      <w:r w:rsidRPr="006F7034">
        <w:rPr>
          <w:rFonts w:ascii="Arial" w:hAnsi="Arial" w:cs="Arial"/>
          <w:w w:val="98"/>
          <w:sz w:val="22"/>
          <w:szCs w:val="22"/>
        </w:rPr>
        <w:t>in</w:t>
      </w:r>
      <w:r w:rsidRPr="006F7034">
        <w:rPr>
          <w:rFonts w:ascii="Arial" w:hAnsi="Arial" w:cs="Arial"/>
          <w:spacing w:val="-14"/>
          <w:w w:val="98"/>
          <w:sz w:val="22"/>
          <w:szCs w:val="22"/>
        </w:rPr>
        <w:t xml:space="preserve"> </w:t>
      </w:r>
      <w:r w:rsidRPr="006F7034">
        <w:rPr>
          <w:rFonts w:ascii="Arial" w:hAnsi="Arial" w:cs="Arial"/>
          <w:spacing w:val="-1"/>
          <w:w w:val="98"/>
          <w:sz w:val="22"/>
          <w:szCs w:val="22"/>
        </w:rPr>
        <w:t>d</w:t>
      </w:r>
      <w:r w:rsidRPr="006F7034">
        <w:rPr>
          <w:rFonts w:ascii="Arial" w:hAnsi="Arial" w:cs="Arial"/>
          <w:w w:val="98"/>
          <w:sz w:val="22"/>
          <w:szCs w:val="22"/>
        </w:rPr>
        <w:t>e</w:t>
      </w:r>
      <w:r w:rsidRPr="006F7034">
        <w:rPr>
          <w:rFonts w:ascii="Arial" w:hAnsi="Arial" w:cs="Arial"/>
          <w:spacing w:val="-4"/>
          <w:w w:val="98"/>
          <w:sz w:val="22"/>
          <w:szCs w:val="22"/>
        </w:rPr>
        <w:t>n</w:t>
      </w:r>
      <w:r w:rsidRPr="006F7034">
        <w:rPr>
          <w:rFonts w:ascii="Arial" w:hAnsi="Arial" w:cs="Arial"/>
          <w:spacing w:val="-1"/>
          <w:w w:val="98"/>
          <w:sz w:val="22"/>
          <w:szCs w:val="22"/>
        </w:rPr>
        <w:t>g</w:t>
      </w:r>
      <w:r w:rsidRPr="006F7034">
        <w:rPr>
          <w:rFonts w:ascii="Arial" w:hAnsi="Arial" w:cs="Arial"/>
          <w:spacing w:val="-2"/>
          <w:w w:val="98"/>
          <w:sz w:val="22"/>
          <w:szCs w:val="22"/>
        </w:rPr>
        <w:t>a</w:t>
      </w:r>
      <w:r w:rsidRPr="006F7034">
        <w:rPr>
          <w:rFonts w:ascii="Arial" w:hAnsi="Arial" w:cs="Arial"/>
          <w:w w:val="98"/>
          <w:sz w:val="22"/>
          <w:szCs w:val="22"/>
        </w:rPr>
        <w:t>n</w:t>
      </w:r>
      <w:r w:rsidRPr="006F7034">
        <w:rPr>
          <w:rFonts w:ascii="Arial" w:hAnsi="Arial" w:cs="Arial"/>
          <w:spacing w:val="-8"/>
          <w:w w:val="98"/>
          <w:sz w:val="22"/>
          <w:szCs w:val="22"/>
        </w:rPr>
        <w:t xml:space="preserve"> </w:t>
      </w:r>
      <w:r w:rsidRPr="006F7034">
        <w:rPr>
          <w:rFonts w:ascii="Arial" w:hAnsi="Arial" w:cs="Arial"/>
          <w:spacing w:val="-2"/>
          <w:sz w:val="22"/>
          <w:szCs w:val="22"/>
        </w:rPr>
        <w:t>a</w:t>
      </w:r>
      <w:r w:rsidRPr="006F7034">
        <w:rPr>
          <w:rFonts w:ascii="Arial" w:hAnsi="Arial" w:cs="Arial"/>
          <w:sz w:val="22"/>
          <w:szCs w:val="22"/>
        </w:rPr>
        <w:t>l</w:t>
      </w:r>
      <w:r w:rsidRPr="006F7034">
        <w:rPr>
          <w:rFonts w:ascii="Arial" w:hAnsi="Arial" w:cs="Arial"/>
          <w:spacing w:val="-2"/>
          <w:sz w:val="22"/>
          <w:szCs w:val="22"/>
        </w:rPr>
        <w:t>a</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z w:val="22"/>
          <w:szCs w:val="22"/>
        </w:rPr>
        <w:t>n</w:t>
      </w:r>
      <w:r w:rsidRPr="006F7034">
        <w:rPr>
          <w:rFonts w:ascii="Arial" w:hAnsi="Arial" w:cs="Arial"/>
          <w:spacing w:val="-20"/>
          <w:sz w:val="22"/>
          <w:szCs w:val="22"/>
        </w:rPr>
        <w:t xml:space="preserve"> </w:t>
      </w:r>
      <w:r w:rsidRPr="006F7034">
        <w:rPr>
          <w:rFonts w:ascii="Arial" w:hAnsi="Arial" w:cs="Arial"/>
          <w:spacing w:val="1"/>
          <w:w w:val="98"/>
          <w:sz w:val="22"/>
          <w:szCs w:val="22"/>
        </w:rPr>
        <w:t>p</w:t>
      </w:r>
      <w:r w:rsidRPr="006F7034">
        <w:rPr>
          <w:rFonts w:ascii="Arial" w:hAnsi="Arial" w:cs="Arial"/>
          <w:spacing w:val="-2"/>
          <w:w w:val="98"/>
          <w:sz w:val="22"/>
          <w:szCs w:val="22"/>
        </w:rPr>
        <w:t>e</w:t>
      </w:r>
      <w:r w:rsidRPr="006F7034">
        <w:rPr>
          <w:rFonts w:ascii="Arial" w:hAnsi="Arial" w:cs="Arial"/>
          <w:spacing w:val="-4"/>
          <w:w w:val="98"/>
          <w:sz w:val="22"/>
          <w:szCs w:val="22"/>
        </w:rPr>
        <w:t>n</w:t>
      </w:r>
      <w:r w:rsidRPr="006F7034">
        <w:rPr>
          <w:rFonts w:ascii="Arial" w:hAnsi="Arial" w:cs="Arial"/>
          <w:w w:val="98"/>
          <w:sz w:val="22"/>
          <w:szCs w:val="22"/>
        </w:rPr>
        <w:t>t</w:t>
      </w:r>
      <w:r w:rsidRPr="006F7034">
        <w:rPr>
          <w:rFonts w:ascii="Arial" w:hAnsi="Arial" w:cs="Arial"/>
          <w:spacing w:val="-3"/>
          <w:w w:val="98"/>
          <w:sz w:val="22"/>
          <w:szCs w:val="22"/>
        </w:rPr>
        <w:t>i</w:t>
      </w:r>
      <w:r w:rsidRPr="006F7034">
        <w:rPr>
          <w:rFonts w:ascii="Arial" w:hAnsi="Arial" w:cs="Arial"/>
          <w:spacing w:val="-1"/>
          <w:w w:val="98"/>
          <w:sz w:val="22"/>
          <w:szCs w:val="22"/>
        </w:rPr>
        <w:t>n</w:t>
      </w:r>
      <w:r w:rsidRPr="006F7034">
        <w:rPr>
          <w:rFonts w:ascii="Arial" w:hAnsi="Arial" w:cs="Arial"/>
          <w:spacing w:val="-4"/>
          <w:w w:val="98"/>
          <w:sz w:val="22"/>
          <w:szCs w:val="22"/>
        </w:rPr>
        <w:t>g</w:t>
      </w:r>
      <w:r w:rsidRPr="006F7034">
        <w:rPr>
          <w:rFonts w:ascii="Arial" w:hAnsi="Arial" w:cs="Arial"/>
          <w:w w:val="98"/>
          <w:sz w:val="22"/>
          <w:szCs w:val="22"/>
        </w:rPr>
        <w:t>:</w:t>
      </w:r>
      <w:r w:rsidRPr="006F7034">
        <w:rPr>
          <w:rFonts w:ascii="Arial" w:hAnsi="Arial" w:cs="Arial"/>
          <w:spacing w:val="-7"/>
          <w:w w:val="98"/>
          <w:sz w:val="22"/>
          <w:szCs w:val="22"/>
        </w:rPr>
        <w:t xml:space="preserve"> </w:t>
      </w:r>
    </w:p>
    <w:p w:rsidR="00B74DA2" w:rsidRPr="006F7034" w:rsidRDefault="00B74DA2" w:rsidP="00B74DA2">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6"/>
          <w:sz w:val="22"/>
          <w:szCs w:val="22"/>
        </w:rPr>
        <w:t>Y</w:t>
      </w:r>
      <w:r w:rsidRPr="006F7034">
        <w:rPr>
          <w:rFonts w:ascii="Arial" w:hAnsi="Arial" w:cs="Arial"/>
          <w:sz w:val="22"/>
          <w:szCs w:val="22"/>
        </w:rPr>
        <w:t>a</w:t>
      </w:r>
      <w:r w:rsidRPr="006F7034">
        <w:rPr>
          <w:rFonts w:ascii="Arial" w:hAnsi="Arial" w:cs="Arial"/>
          <w:spacing w:val="-4"/>
          <w:sz w:val="22"/>
          <w:szCs w:val="22"/>
        </w:rPr>
        <w:t>n</w:t>
      </w:r>
      <w:r w:rsidRPr="006F7034">
        <w:rPr>
          <w:rFonts w:ascii="Arial" w:hAnsi="Arial" w:cs="Arial"/>
          <w:sz w:val="22"/>
          <w:szCs w:val="22"/>
        </w:rPr>
        <w:t>g</w:t>
      </w:r>
      <w:r w:rsidRPr="006F7034">
        <w:rPr>
          <w:rFonts w:ascii="Arial" w:hAnsi="Arial" w:cs="Arial"/>
          <w:spacing w:val="-20"/>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2"/>
          <w:sz w:val="22"/>
          <w:szCs w:val="22"/>
        </w:rPr>
        <w:t>r</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pacing w:val="-1"/>
          <w:sz w:val="22"/>
          <w:szCs w:val="22"/>
        </w:rPr>
        <w:t>n</w:t>
      </w:r>
      <w:r w:rsidRPr="006F7034">
        <w:rPr>
          <w:rFonts w:ascii="Arial" w:hAnsi="Arial" w:cs="Arial"/>
          <w:spacing w:val="-4"/>
          <w:sz w:val="22"/>
          <w:szCs w:val="22"/>
        </w:rPr>
        <w:t>g</w:t>
      </w:r>
      <w:r w:rsidRPr="006F7034">
        <w:rPr>
          <w:rFonts w:ascii="Arial" w:hAnsi="Arial" w:cs="Arial"/>
          <w:spacing w:val="-1"/>
          <w:sz w:val="22"/>
          <w:szCs w:val="22"/>
        </w:rPr>
        <w:t>k</w:t>
      </w:r>
      <w:r w:rsidRPr="006F7034">
        <w:rPr>
          <w:rFonts w:ascii="Arial" w:hAnsi="Arial" w:cs="Arial"/>
          <w:spacing w:val="-4"/>
          <w:sz w:val="22"/>
          <w:szCs w:val="22"/>
        </w:rPr>
        <w:t>u</w:t>
      </w:r>
      <w:r w:rsidRPr="006F7034">
        <w:rPr>
          <w:rFonts w:ascii="Arial" w:hAnsi="Arial" w:cs="Arial"/>
          <w:sz w:val="22"/>
          <w:szCs w:val="22"/>
        </w:rPr>
        <w:t>t</w:t>
      </w:r>
      <w:r w:rsidRPr="006F7034">
        <w:rPr>
          <w:rFonts w:ascii="Arial" w:hAnsi="Arial" w:cs="Arial"/>
          <w:spacing w:val="-2"/>
          <w:sz w:val="22"/>
          <w:szCs w:val="22"/>
        </w:rPr>
        <w:t>a</w:t>
      </w:r>
      <w:r w:rsidRPr="006F7034">
        <w:rPr>
          <w:rFonts w:ascii="Arial" w:hAnsi="Arial" w:cs="Arial"/>
          <w:sz w:val="22"/>
          <w:szCs w:val="22"/>
        </w:rPr>
        <w:t xml:space="preserve">n </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6"/>
          <w:sz w:val="22"/>
          <w:szCs w:val="22"/>
        </w:rPr>
        <w:t xml:space="preserve"> </w:t>
      </w:r>
    </w:p>
    <w:p w:rsidR="00B74DA2" w:rsidRPr="006F7034" w:rsidRDefault="00B74DA2" w:rsidP="00B74DA2">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Or</w:t>
      </w:r>
      <w:r w:rsidRPr="006F7034">
        <w:rPr>
          <w:rFonts w:ascii="Arial" w:hAnsi="Arial" w:cs="Arial"/>
          <w:sz w:val="22"/>
          <w:szCs w:val="22"/>
        </w:rPr>
        <w:t>a</w:t>
      </w:r>
      <w:r w:rsidRPr="006F7034">
        <w:rPr>
          <w:rFonts w:ascii="Arial" w:hAnsi="Arial" w:cs="Arial"/>
          <w:spacing w:val="-1"/>
          <w:sz w:val="22"/>
          <w:szCs w:val="22"/>
        </w:rPr>
        <w:t>n</w:t>
      </w:r>
      <w:r w:rsidRPr="006F7034">
        <w:rPr>
          <w:rFonts w:ascii="Arial" w:hAnsi="Arial" w:cs="Arial"/>
          <w:sz w:val="22"/>
          <w:szCs w:val="22"/>
        </w:rPr>
        <w:t>g</w:t>
      </w:r>
      <w:r w:rsidRPr="006F7034">
        <w:rPr>
          <w:rFonts w:ascii="Arial" w:hAnsi="Arial" w:cs="Arial"/>
          <w:spacing w:val="-8"/>
          <w:sz w:val="22"/>
          <w:szCs w:val="22"/>
        </w:rPr>
        <w:t xml:space="preserve"> </w:t>
      </w:r>
      <w:r w:rsidRPr="006F7034">
        <w:rPr>
          <w:rFonts w:ascii="Arial" w:hAnsi="Arial" w:cs="Arial"/>
          <w:sz w:val="22"/>
          <w:szCs w:val="22"/>
        </w:rPr>
        <w:t>t</w:t>
      </w:r>
      <w:r w:rsidRPr="006F7034">
        <w:rPr>
          <w:rFonts w:ascii="Arial" w:hAnsi="Arial" w:cs="Arial"/>
          <w:spacing w:val="-1"/>
          <w:sz w:val="22"/>
          <w:szCs w:val="22"/>
        </w:rPr>
        <w:t>u</w:t>
      </w:r>
      <w:r w:rsidRPr="006F7034">
        <w:rPr>
          <w:rFonts w:ascii="Arial" w:hAnsi="Arial" w:cs="Arial"/>
          <w:sz w:val="22"/>
          <w:szCs w:val="22"/>
        </w:rPr>
        <w:t>a</w:t>
      </w:r>
      <w:r w:rsidRPr="006F7034">
        <w:rPr>
          <w:rFonts w:ascii="Arial" w:hAnsi="Arial" w:cs="Arial"/>
          <w:spacing w:val="-1"/>
          <w:sz w:val="22"/>
          <w:szCs w:val="22"/>
        </w:rPr>
        <w:t xml:space="preserve"> </w:t>
      </w:r>
      <w:r w:rsidRPr="006F7034">
        <w:rPr>
          <w:rFonts w:ascii="Arial" w:hAnsi="Arial" w:cs="Arial"/>
          <w:spacing w:val="1"/>
          <w:sz w:val="22"/>
          <w:szCs w:val="22"/>
        </w:rPr>
        <w:t>d</w:t>
      </w:r>
      <w:r w:rsidRPr="006F7034">
        <w:rPr>
          <w:rFonts w:ascii="Arial" w:hAnsi="Arial" w:cs="Arial"/>
          <w:sz w:val="22"/>
          <w:szCs w:val="22"/>
        </w:rPr>
        <w:t>i</w:t>
      </w:r>
      <w:r w:rsidRPr="006F7034">
        <w:rPr>
          <w:rFonts w:ascii="Arial" w:hAnsi="Arial" w:cs="Arial"/>
          <w:spacing w:val="1"/>
          <w:sz w:val="22"/>
          <w:szCs w:val="22"/>
        </w:rPr>
        <w:t>r</w:t>
      </w:r>
      <w:r w:rsidRPr="006F7034">
        <w:rPr>
          <w:rFonts w:ascii="Arial" w:hAnsi="Arial" w:cs="Arial"/>
          <w:sz w:val="22"/>
          <w:szCs w:val="22"/>
        </w:rPr>
        <w:t>a</w:t>
      </w:r>
      <w:r w:rsidRPr="006F7034">
        <w:rPr>
          <w:rFonts w:ascii="Arial" w:hAnsi="Arial" w:cs="Arial"/>
          <w:spacing w:val="-5"/>
          <w:sz w:val="22"/>
          <w:szCs w:val="22"/>
        </w:rPr>
        <w:t>w</w:t>
      </w:r>
      <w:r w:rsidRPr="006F7034">
        <w:rPr>
          <w:rFonts w:ascii="Arial" w:hAnsi="Arial" w:cs="Arial"/>
          <w:sz w:val="22"/>
          <w:szCs w:val="22"/>
        </w:rPr>
        <w:t>at/</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12"/>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1"/>
          <w:sz w:val="22"/>
          <w:szCs w:val="22"/>
        </w:rPr>
        <w:t>r</w:t>
      </w:r>
      <w:r w:rsidRPr="006F7034">
        <w:rPr>
          <w:rFonts w:ascii="Arial" w:hAnsi="Arial" w:cs="Arial"/>
          <w:sz w:val="22"/>
          <w:szCs w:val="22"/>
        </w:rPr>
        <w:t>at/</w:t>
      </w:r>
      <w:r w:rsidRPr="006F7034">
        <w:rPr>
          <w:rFonts w:ascii="Arial" w:hAnsi="Arial" w:cs="Arial"/>
          <w:spacing w:val="-4"/>
          <w:sz w:val="22"/>
          <w:szCs w:val="22"/>
        </w:rPr>
        <w:t>m</w:t>
      </w:r>
      <w:r w:rsidRPr="006F7034">
        <w:rPr>
          <w:rFonts w:ascii="Arial" w:hAnsi="Arial" w:cs="Arial"/>
          <w:sz w:val="22"/>
          <w:szCs w:val="22"/>
        </w:rPr>
        <w:t>e</w:t>
      </w:r>
      <w:r w:rsidRPr="006F7034">
        <w:rPr>
          <w:rFonts w:ascii="Arial" w:hAnsi="Arial" w:cs="Arial"/>
          <w:spacing w:val="-1"/>
          <w:sz w:val="22"/>
          <w:szCs w:val="22"/>
        </w:rPr>
        <w:t>n</w:t>
      </w:r>
      <w:r w:rsidRPr="006F7034">
        <w:rPr>
          <w:rFonts w:ascii="Arial" w:hAnsi="Arial" w:cs="Arial"/>
          <w:sz w:val="22"/>
          <w:szCs w:val="22"/>
        </w:rPr>
        <w:t>i</w:t>
      </w:r>
      <w:r w:rsidRPr="006F7034">
        <w:rPr>
          <w:rFonts w:ascii="Arial" w:hAnsi="Arial" w:cs="Arial"/>
          <w:spacing w:val="-1"/>
          <w:sz w:val="22"/>
          <w:szCs w:val="22"/>
        </w:rPr>
        <w:t>ngg</w:t>
      </w:r>
      <w:r w:rsidRPr="006F7034">
        <w:rPr>
          <w:rFonts w:ascii="Arial" w:hAnsi="Arial" w:cs="Arial"/>
          <w:sz w:val="22"/>
          <w:szCs w:val="22"/>
        </w:rPr>
        <w:t>al</w:t>
      </w:r>
    </w:p>
    <w:p w:rsidR="00B74DA2" w:rsidRPr="006F7034" w:rsidRDefault="00B74DA2" w:rsidP="00B74DA2">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lang w:val="fr-FR"/>
        </w:rPr>
      </w:pPr>
      <w:r w:rsidRPr="006F7034">
        <w:rPr>
          <w:rFonts w:ascii="Arial" w:hAnsi="Arial" w:cs="Arial"/>
          <w:sz w:val="22"/>
          <w:szCs w:val="22"/>
          <w:lang w:val="fr-FR"/>
        </w:rPr>
        <w:t>Mewakili Fakultas atau Universitas pada kegiatan-kegiatan resmi</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Apabila mahasiswa tidak dapat hadir karena mewakili Fakultas atau Universitas, wajib memasukkan surat izin dari Pimpinan Fakultas/ Universitas paling lambat 3 hari sebelumnya.</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Surat sakit dan surat izin difotokopi 3 rangkap dan diserahkan ke pengelola blok, MEU, dan Prodi.</w:t>
      </w:r>
    </w:p>
    <w:p w:rsidR="00B74DA2" w:rsidRPr="006F7034" w:rsidRDefault="00B74DA2" w:rsidP="00B74DA2">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B74DA2" w:rsidRDefault="00B74DA2">
      <w:pPr>
        <w:rPr>
          <w:rFonts w:ascii="Tahoma" w:hAnsi="Tahoma" w:cs="Tahoma"/>
          <w:b/>
          <w:sz w:val="36"/>
        </w:rPr>
      </w:pPr>
      <w:r>
        <w:rPr>
          <w:rFonts w:ascii="Tahoma" w:hAnsi="Tahoma" w:cs="Tahoma"/>
          <w:b/>
          <w:sz w:val="36"/>
        </w:rPr>
        <w:br w:type="page"/>
      </w:r>
    </w:p>
    <w:p w:rsidR="00C50F60" w:rsidRDefault="00C50F60" w:rsidP="00C50F60">
      <w:pPr>
        <w:numPr>
          <w:ilvl w:val="1"/>
          <w:numId w:val="9"/>
        </w:numPr>
        <w:tabs>
          <w:tab w:val="clear" w:pos="1440"/>
          <w:tab w:val="left" w:pos="360"/>
        </w:tabs>
        <w:ind w:left="360"/>
        <w:jc w:val="both"/>
        <w:rPr>
          <w:rFonts w:ascii="Tahoma" w:hAnsi="Tahoma" w:cs="Tahoma"/>
          <w:b/>
          <w:bCs/>
          <w:lang w:val="sv-SE"/>
        </w:rPr>
      </w:pPr>
      <w:r>
        <w:rPr>
          <w:rFonts w:ascii="Tahoma" w:hAnsi="Tahoma" w:cs="Tahoma"/>
          <w:b/>
          <w:bCs/>
          <w:lang w:val="sv-SE"/>
        </w:rPr>
        <w:lastRenderedPageBreak/>
        <w:t xml:space="preserve">PEMERIKSAAN TEKANAN DARAH, NADI DAN TEKANAN VENA JUGULARIS  </w:t>
      </w:r>
    </w:p>
    <w:p w:rsidR="00C50F60" w:rsidRDefault="00C50F60" w:rsidP="00C50F60">
      <w:pPr>
        <w:tabs>
          <w:tab w:val="left" w:pos="360"/>
        </w:tabs>
        <w:jc w:val="both"/>
        <w:rPr>
          <w:rFonts w:ascii="Tahoma" w:hAnsi="Tahoma" w:cs="Tahoma"/>
          <w:b/>
          <w:bCs/>
          <w:lang w:val="sv-SE"/>
        </w:rPr>
      </w:pPr>
    </w:p>
    <w:p w:rsidR="00C50F60" w:rsidRDefault="00C50F60" w:rsidP="00C50F60">
      <w:pPr>
        <w:tabs>
          <w:tab w:val="left" w:pos="360"/>
        </w:tabs>
        <w:jc w:val="both"/>
        <w:rPr>
          <w:rFonts w:ascii="Tahoma" w:hAnsi="Tahoma" w:cs="Tahoma"/>
          <w:bCs/>
          <w:lang w:val="sv-SE"/>
        </w:rPr>
      </w:pPr>
      <w:r>
        <w:rPr>
          <w:rFonts w:ascii="Tahoma" w:hAnsi="Tahoma" w:cs="Tahoma"/>
          <w:bCs/>
          <w:lang w:val="sv-SE"/>
        </w:rPr>
        <w:t>Sebelum dilakukan pemeriksaan fisik jantung, maka pemeriksaan kardiovaskuler biasanya dimulai dengan  pemeriksaan tekanan darah , nadi/denyut jantung dan pulsasi arteri , tekanan vena jugularis</w:t>
      </w:r>
    </w:p>
    <w:p w:rsidR="00C50F60" w:rsidRDefault="00C50F60" w:rsidP="00C50F60">
      <w:pPr>
        <w:tabs>
          <w:tab w:val="left" w:pos="360"/>
        </w:tabs>
        <w:jc w:val="both"/>
        <w:rPr>
          <w:rFonts w:ascii="Tahoma" w:hAnsi="Tahoma" w:cs="Tahoma"/>
          <w:bCs/>
          <w:lang w:val="sv-SE"/>
        </w:rPr>
      </w:pPr>
    </w:p>
    <w:p w:rsidR="00C50F60" w:rsidRDefault="00C50F60" w:rsidP="00C50F60">
      <w:pPr>
        <w:jc w:val="center"/>
        <w:rPr>
          <w:rFonts w:ascii="Tahoma" w:hAnsi="Tahoma" w:cs="Tahoma"/>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7187"/>
        <w:gridCol w:w="540"/>
        <w:gridCol w:w="540"/>
        <w:gridCol w:w="540"/>
      </w:tblGrid>
      <w:tr w:rsidR="00C50F60">
        <w:trPr>
          <w:cantSplit/>
        </w:trPr>
        <w:tc>
          <w:tcPr>
            <w:tcW w:w="661" w:type="dxa"/>
            <w:vMerge w:val="restart"/>
          </w:tcPr>
          <w:p w:rsidR="00C50F60" w:rsidRDefault="00C50F60" w:rsidP="00425DC9">
            <w:pPr>
              <w:spacing w:before="120"/>
              <w:jc w:val="center"/>
              <w:rPr>
                <w:rFonts w:ascii="Tahoma" w:hAnsi="Tahoma" w:cs="Tahoma"/>
                <w:b/>
                <w:bCs/>
                <w:lang w:val="sv-SE"/>
              </w:rPr>
            </w:pPr>
            <w:r>
              <w:rPr>
                <w:rFonts w:ascii="Tahoma" w:hAnsi="Tahoma" w:cs="Tahoma"/>
                <w:b/>
                <w:bCs/>
                <w:lang w:val="sv-SE"/>
              </w:rPr>
              <w:t>NO.</w:t>
            </w:r>
          </w:p>
        </w:tc>
        <w:tc>
          <w:tcPr>
            <w:tcW w:w="7187" w:type="dxa"/>
            <w:vMerge w:val="restart"/>
          </w:tcPr>
          <w:p w:rsidR="00C50F60" w:rsidRDefault="00C50F60" w:rsidP="00425DC9">
            <w:pPr>
              <w:spacing w:before="120"/>
              <w:jc w:val="center"/>
              <w:rPr>
                <w:rFonts w:ascii="Tahoma" w:hAnsi="Tahoma" w:cs="Tahoma"/>
                <w:b/>
                <w:bCs/>
                <w:lang w:val="sv-SE"/>
              </w:rPr>
            </w:pPr>
            <w:r>
              <w:rPr>
                <w:rFonts w:ascii="Tahoma" w:hAnsi="Tahoma" w:cs="Tahoma"/>
                <w:b/>
                <w:bCs/>
                <w:lang w:val="sv-SE"/>
              </w:rPr>
              <w:t>LANGKAH KLINIK</w:t>
            </w:r>
          </w:p>
        </w:tc>
        <w:tc>
          <w:tcPr>
            <w:tcW w:w="1620" w:type="dxa"/>
            <w:gridSpan w:val="3"/>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trPr>
          <w:cantSplit/>
        </w:trPr>
        <w:tc>
          <w:tcPr>
            <w:tcW w:w="661" w:type="dxa"/>
            <w:vMerge/>
          </w:tcPr>
          <w:p w:rsidR="00C50F60" w:rsidRDefault="00C50F60" w:rsidP="00425DC9">
            <w:pPr>
              <w:jc w:val="center"/>
              <w:rPr>
                <w:rFonts w:ascii="Tahoma" w:hAnsi="Tahoma" w:cs="Tahoma"/>
                <w:lang w:val="sv-SE"/>
              </w:rPr>
            </w:pPr>
          </w:p>
        </w:tc>
        <w:tc>
          <w:tcPr>
            <w:tcW w:w="7187" w:type="dxa"/>
            <w:vMerge/>
          </w:tcPr>
          <w:p w:rsidR="00C50F60" w:rsidRDefault="00C50F60" w:rsidP="00425DC9">
            <w:pPr>
              <w:jc w:val="both"/>
              <w:rPr>
                <w:rFonts w:ascii="Tahoma" w:hAnsi="Tahoma" w:cs="Tahoma"/>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9468" w:type="dxa"/>
            <w:gridSpan w:val="5"/>
          </w:tcPr>
          <w:p w:rsidR="00C50F60" w:rsidRDefault="00C50F60" w:rsidP="00425DC9">
            <w:pPr>
              <w:rPr>
                <w:rFonts w:ascii="Tahoma" w:hAnsi="Tahoma" w:cs="Tahoma"/>
                <w:b/>
                <w:bCs/>
                <w:lang w:val="sv-SE"/>
              </w:rPr>
            </w:pPr>
            <w:r>
              <w:rPr>
                <w:rFonts w:ascii="Tahoma" w:hAnsi="Tahoma" w:cs="Tahoma"/>
                <w:b/>
                <w:bCs/>
                <w:lang w:val="sv-SE"/>
              </w:rPr>
              <w:t>A. PENGUKURAN TEKANAN DARAH</w:t>
            </w: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w:t>
            </w:r>
          </w:p>
        </w:tc>
        <w:tc>
          <w:tcPr>
            <w:tcW w:w="7187" w:type="dxa"/>
          </w:tcPr>
          <w:p w:rsidR="00C50F60" w:rsidRDefault="00C50F60" w:rsidP="00425DC9">
            <w:pPr>
              <w:jc w:val="both"/>
              <w:rPr>
                <w:rFonts w:ascii="Tahoma" w:hAnsi="Tahoma" w:cs="Tahoma"/>
                <w:lang w:val="sv-SE"/>
              </w:rPr>
            </w:pPr>
            <w:r>
              <w:rPr>
                <w:rFonts w:ascii="Tahoma" w:hAnsi="Tahoma" w:cs="Tahoma"/>
                <w:lang w:val="sv-SE"/>
              </w:rPr>
              <w:t>Siapkan alat tensimeter /pengukur tekanan darah yang akan digunakan</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2.</w:t>
            </w:r>
          </w:p>
        </w:tc>
        <w:tc>
          <w:tcPr>
            <w:tcW w:w="7187" w:type="dxa"/>
          </w:tcPr>
          <w:p w:rsidR="00C50F60" w:rsidRDefault="00C50F60" w:rsidP="00425DC9">
            <w:pPr>
              <w:jc w:val="both"/>
              <w:rPr>
                <w:rFonts w:ascii="Tahoma" w:hAnsi="Tahoma" w:cs="Tahoma"/>
                <w:lang w:val="sv-SE"/>
              </w:rPr>
            </w:pPr>
            <w:r>
              <w:rPr>
                <w:rFonts w:ascii="Tahoma" w:hAnsi="Tahoma" w:cs="Tahoma"/>
                <w:lang w:val="sv-SE"/>
              </w:rPr>
              <w:t>Pemeriksa meminta izin kepada pasien /keluarga untuk diperiksa</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3.</w:t>
            </w:r>
          </w:p>
        </w:tc>
        <w:tc>
          <w:tcPr>
            <w:tcW w:w="7187" w:type="dxa"/>
          </w:tcPr>
          <w:p w:rsidR="00C50F60" w:rsidRDefault="00C50F60" w:rsidP="00425DC9">
            <w:pPr>
              <w:jc w:val="both"/>
              <w:rPr>
                <w:rFonts w:ascii="Tahoma" w:hAnsi="Tahoma" w:cs="Tahoma"/>
                <w:lang w:val="sv-SE"/>
              </w:rPr>
            </w:pPr>
            <w:r>
              <w:rPr>
                <w:rFonts w:ascii="Tahoma" w:hAnsi="Tahoma" w:cs="Tahoma"/>
                <w:lang w:val="sv-SE"/>
              </w:rPr>
              <w:t>Pemeriksa menempatkan diri di sebelah kanan pasien</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4.</w:t>
            </w:r>
          </w:p>
        </w:tc>
        <w:tc>
          <w:tcPr>
            <w:tcW w:w="7187" w:type="dxa"/>
          </w:tcPr>
          <w:p w:rsidR="00C50F60" w:rsidRDefault="00C50F60" w:rsidP="00425DC9">
            <w:pPr>
              <w:jc w:val="both"/>
              <w:rPr>
                <w:rFonts w:ascii="Tahoma" w:hAnsi="Tahoma" w:cs="Tahoma"/>
                <w:lang w:val="sv-SE"/>
              </w:rPr>
            </w:pPr>
            <w:r>
              <w:rPr>
                <w:rFonts w:ascii="Tahoma" w:hAnsi="Tahoma" w:cs="Tahoma"/>
                <w:lang w:val="sv-SE"/>
              </w:rPr>
              <w:t xml:space="preserve">Memberikan penjelasan pemeriksaan sehubungan dengan tindakan yang akan dilaksanakan </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5.</w:t>
            </w:r>
          </w:p>
        </w:tc>
        <w:tc>
          <w:tcPr>
            <w:tcW w:w="7187" w:type="dxa"/>
          </w:tcPr>
          <w:p w:rsidR="00C50F60" w:rsidRDefault="00C50F60" w:rsidP="00425DC9">
            <w:pPr>
              <w:jc w:val="both"/>
              <w:rPr>
                <w:rFonts w:ascii="Tahoma" w:hAnsi="Tahoma" w:cs="Tahoma"/>
                <w:lang w:val="sv-SE"/>
              </w:rPr>
            </w:pPr>
            <w:r>
              <w:rPr>
                <w:rFonts w:ascii="Tahoma" w:hAnsi="Tahoma" w:cs="Tahoma"/>
                <w:lang w:val="sv-SE"/>
              </w:rPr>
              <w:t>Menempatkan penderita dalam keadaan duduk / berbaring dengan lengan rileks, sedikit menekuk pada siku dan bebas dari tekanan oleh pakaian</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rsidRPr="00AD2D27">
        <w:tc>
          <w:tcPr>
            <w:tcW w:w="661" w:type="dxa"/>
          </w:tcPr>
          <w:p w:rsidR="00C50F60" w:rsidRDefault="00C50F60" w:rsidP="00425DC9">
            <w:pPr>
              <w:jc w:val="center"/>
              <w:rPr>
                <w:rFonts w:ascii="Tahoma" w:hAnsi="Tahoma" w:cs="Tahoma"/>
                <w:lang w:val="sv-SE"/>
              </w:rPr>
            </w:pPr>
            <w:r>
              <w:rPr>
                <w:rFonts w:ascii="Tahoma" w:hAnsi="Tahoma" w:cs="Tahoma"/>
                <w:lang w:val="sv-SE"/>
              </w:rPr>
              <w:t>6.</w:t>
            </w:r>
          </w:p>
        </w:tc>
        <w:tc>
          <w:tcPr>
            <w:tcW w:w="7187" w:type="dxa"/>
          </w:tcPr>
          <w:p w:rsidR="00C50F60" w:rsidRPr="00AD2D27" w:rsidRDefault="00C50F60" w:rsidP="00425DC9">
            <w:pPr>
              <w:jc w:val="both"/>
              <w:rPr>
                <w:rFonts w:ascii="Tahoma" w:hAnsi="Tahoma" w:cs="Tahoma"/>
                <w:lang w:val="nl-NL"/>
              </w:rPr>
            </w:pPr>
            <w:r w:rsidRPr="00AD2D27">
              <w:rPr>
                <w:rFonts w:ascii="Tahoma" w:hAnsi="Tahoma" w:cs="Tahoma"/>
                <w:lang w:val="nl-NL"/>
              </w:rPr>
              <w:t>Pasien disuruh rileks dan tenang</w:t>
            </w:r>
          </w:p>
        </w:tc>
        <w:tc>
          <w:tcPr>
            <w:tcW w:w="540" w:type="dxa"/>
          </w:tcPr>
          <w:p w:rsidR="00C50F60" w:rsidRPr="00AD2D27" w:rsidRDefault="00C50F60" w:rsidP="00425DC9">
            <w:pPr>
              <w:jc w:val="center"/>
              <w:rPr>
                <w:rFonts w:ascii="Tahoma" w:hAnsi="Tahoma" w:cs="Tahoma"/>
                <w:sz w:val="20"/>
                <w:szCs w:val="20"/>
                <w:lang w:val="nl-NL"/>
              </w:rPr>
            </w:pPr>
          </w:p>
        </w:tc>
        <w:tc>
          <w:tcPr>
            <w:tcW w:w="540" w:type="dxa"/>
          </w:tcPr>
          <w:p w:rsidR="00C50F60" w:rsidRPr="00AD2D27" w:rsidRDefault="00C50F60" w:rsidP="00425DC9">
            <w:pPr>
              <w:jc w:val="center"/>
              <w:rPr>
                <w:rFonts w:ascii="Tahoma" w:hAnsi="Tahoma" w:cs="Tahoma"/>
                <w:sz w:val="20"/>
                <w:szCs w:val="20"/>
                <w:lang w:val="nl-NL"/>
              </w:rPr>
            </w:pPr>
          </w:p>
        </w:tc>
        <w:tc>
          <w:tcPr>
            <w:tcW w:w="540" w:type="dxa"/>
          </w:tcPr>
          <w:p w:rsidR="00C50F60" w:rsidRPr="00AD2D27" w:rsidRDefault="00C50F60" w:rsidP="00425DC9">
            <w:pPr>
              <w:jc w:val="center"/>
              <w:rPr>
                <w:rFonts w:ascii="Tahoma" w:hAnsi="Tahoma" w:cs="Tahoma"/>
                <w:lang w:val="nl-NL"/>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7.</w:t>
            </w:r>
          </w:p>
        </w:tc>
        <w:tc>
          <w:tcPr>
            <w:tcW w:w="7187" w:type="dxa"/>
          </w:tcPr>
          <w:p w:rsidR="00C50F60" w:rsidRDefault="00C50F60" w:rsidP="00425DC9">
            <w:pPr>
              <w:jc w:val="both"/>
              <w:rPr>
                <w:rFonts w:ascii="Tahoma" w:hAnsi="Tahoma" w:cs="Tahoma"/>
                <w:lang w:val="sv-SE"/>
              </w:rPr>
            </w:pPr>
            <w:r>
              <w:rPr>
                <w:rFonts w:ascii="Tahoma" w:hAnsi="Tahoma" w:cs="Tahoma"/>
                <w:lang w:val="sv-SE"/>
              </w:rPr>
              <w:t>Menempatkan tensimeter dengan membuka aliran air raksa, mengecek saluran pipa dan meletakkan manumeter vertikal</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8.</w:t>
            </w:r>
          </w:p>
        </w:tc>
        <w:tc>
          <w:tcPr>
            <w:tcW w:w="7187" w:type="dxa"/>
          </w:tcPr>
          <w:p w:rsidR="00C50F60" w:rsidRDefault="00C50F60" w:rsidP="00425DC9">
            <w:pPr>
              <w:jc w:val="both"/>
              <w:rPr>
                <w:rFonts w:ascii="Tahoma" w:hAnsi="Tahoma" w:cs="Tahoma"/>
                <w:lang w:val="nl-NL"/>
              </w:rPr>
            </w:pPr>
            <w:r>
              <w:rPr>
                <w:rFonts w:ascii="Tahoma" w:hAnsi="Tahoma" w:cs="Tahoma"/>
                <w:lang w:val="nl-NL"/>
              </w:rPr>
              <w:t>Menggunakan stetoskop dengan corong bel yang terbuka</w:t>
            </w:r>
          </w:p>
        </w:tc>
        <w:tc>
          <w:tcPr>
            <w:tcW w:w="540" w:type="dxa"/>
          </w:tcPr>
          <w:p w:rsidR="00C50F60" w:rsidRDefault="00C50F60" w:rsidP="00425DC9">
            <w:pPr>
              <w:jc w:val="center"/>
              <w:rPr>
                <w:rFonts w:ascii="Tahoma" w:hAnsi="Tahoma" w:cs="Tahoma"/>
                <w:sz w:val="20"/>
                <w:szCs w:val="20"/>
                <w:lang w:val="nl-NL"/>
              </w:rPr>
            </w:pPr>
          </w:p>
        </w:tc>
        <w:tc>
          <w:tcPr>
            <w:tcW w:w="540" w:type="dxa"/>
          </w:tcPr>
          <w:p w:rsidR="00C50F60" w:rsidRDefault="00C50F60" w:rsidP="00425DC9">
            <w:pPr>
              <w:jc w:val="center"/>
              <w:rPr>
                <w:rFonts w:ascii="Tahoma" w:hAnsi="Tahoma" w:cs="Tahoma"/>
                <w:sz w:val="20"/>
                <w:szCs w:val="20"/>
                <w:lang w:val="nl-NL"/>
              </w:rPr>
            </w:pPr>
          </w:p>
        </w:tc>
        <w:tc>
          <w:tcPr>
            <w:tcW w:w="540" w:type="dxa"/>
          </w:tcPr>
          <w:p w:rsidR="00C50F60" w:rsidRDefault="00C50F60" w:rsidP="00425DC9">
            <w:pPr>
              <w:jc w:val="center"/>
              <w:rPr>
                <w:rFonts w:ascii="Tahoma" w:hAnsi="Tahoma" w:cs="Tahoma"/>
                <w:lang w:val="nl-NL"/>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9.</w:t>
            </w:r>
          </w:p>
        </w:tc>
        <w:tc>
          <w:tcPr>
            <w:tcW w:w="7187" w:type="dxa"/>
          </w:tcPr>
          <w:p w:rsidR="00C50F60" w:rsidRDefault="00C50F60" w:rsidP="00425DC9">
            <w:pPr>
              <w:jc w:val="both"/>
              <w:rPr>
                <w:rFonts w:ascii="Tahoma" w:hAnsi="Tahoma" w:cs="Tahoma"/>
                <w:lang w:val="sv-SE"/>
              </w:rPr>
            </w:pPr>
            <w:r>
              <w:rPr>
                <w:rFonts w:ascii="Tahoma" w:hAnsi="Tahoma" w:cs="Tahoma"/>
                <w:lang w:val="sv-SE"/>
              </w:rPr>
              <w:t xml:space="preserve">Memasang manset sedemikian rupa sehingga melingkari lengan atas secara rapi dan tidak terlalu ketat (2 cm di atas siku) dan sejajar jantung </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10.</w:t>
            </w:r>
          </w:p>
        </w:tc>
        <w:tc>
          <w:tcPr>
            <w:tcW w:w="7187" w:type="dxa"/>
          </w:tcPr>
          <w:p w:rsidR="00C50F60" w:rsidRDefault="00C50F60" w:rsidP="00425DC9">
            <w:pPr>
              <w:jc w:val="both"/>
              <w:rPr>
                <w:rFonts w:ascii="Tahoma" w:hAnsi="Tahoma" w:cs="Tahoma"/>
                <w:lang w:val="sv-SE"/>
              </w:rPr>
            </w:pPr>
            <w:r>
              <w:rPr>
                <w:rFonts w:ascii="Tahoma" w:hAnsi="Tahoma" w:cs="Tahoma"/>
                <w:lang w:val="sv-SE"/>
              </w:rPr>
              <w:t>Dapat meraba pulsasi arteri brachialis di fossa cubiti sebelah medial</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11.</w:t>
            </w:r>
          </w:p>
        </w:tc>
        <w:tc>
          <w:tcPr>
            <w:tcW w:w="7187" w:type="dxa"/>
          </w:tcPr>
          <w:p w:rsidR="00C50F60" w:rsidRDefault="00C50F60" w:rsidP="00425DC9">
            <w:pPr>
              <w:jc w:val="both"/>
              <w:rPr>
                <w:rFonts w:ascii="Tahoma" w:hAnsi="Tahoma" w:cs="Tahoma"/>
                <w:lang w:val="sv-SE"/>
              </w:rPr>
            </w:pPr>
            <w:r>
              <w:rPr>
                <w:rFonts w:ascii="Tahoma" w:hAnsi="Tahoma" w:cs="Tahoma"/>
                <w:lang w:val="sv-SE"/>
              </w:rPr>
              <w:t>Dengan satu jari meraba pulsasi  a. Brachialis dengan cepat sampai 30 mmHg di atas hilangnya pulsasi / melaporkan hasilnya</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12.</w:t>
            </w:r>
          </w:p>
        </w:tc>
        <w:tc>
          <w:tcPr>
            <w:tcW w:w="7187" w:type="dxa"/>
          </w:tcPr>
          <w:p w:rsidR="00C50F60" w:rsidRDefault="00C50F60" w:rsidP="00425DC9">
            <w:pPr>
              <w:jc w:val="both"/>
              <w:rPr>
                <w:rFonts w:ascii="Tahoma" w:hAnsi="Tahoma" w:cs="Tahoma"/>
                <w:lang w:val="sv-SE"/>
              </w:rPr>
            </w:pPr>
            <w:r>
              <w:rPr>
                <w:rFonts w:ascii="Tahoma" w:hAnsi="Tahoma" w:cs="Tahoma"/>
                <w:lang w:val="sv-SE"/>
              </w:rPr>
              <w:t>Menurunkan tekanan manset perlahan-lahan sampai pulsasi arteri teraba kembali/melaporkan hasil sebagai tekanan sistolik palpatoir</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13.</w:t>
            </w:r>
          </w:p>
        </w:tc>
        <w:tc>
          <w:tcPr>
            <w:tcW w:w="7187" w:type="dxa"/>
          </w:tcPr>
          <w:p w:rsidR="00C50F60" w:rsidRDefault="00C50F60" w:rsidP="00425DC9">
            <w:pPr>
              <w:jc w:val="both"/>
              <w:rPr>
                <w:rFonts w:ascii="Tahoma" w:hAnsi="Tahoma" w:cs="Tahoma"/>
                <w:lang w:val="sv-SE"/>
              </w:rPr>
            </w:pPr>
            <w:r>
              <w:rPr>
                <w:rFonts w:ascii="Tahoma" w:hAnsi="Tahoma" w:cs="Tahoma"/>
                <w:lang w:val="sv-SE"/>
              </w:rPr>
              <w:t>Mengambil stetoskop dan memasang  corong bel pada tempat perabaan pulsasi</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14.</w:t>
            </w:r>
          </w:p>
        </w:tc>
        <w:tc>
          <w:tcPr>
            <w:tcW w:w="7187" w:type="dxa"/>
          </w:tcPr>
          <w:p w:rsidR="00C50F60" w:rsidRDefault="00C50F60" w:rsidP="00425DC9">
            <w:pPr>
              <w:jc w:val="both"/>
              <w:rPr>
                <w:rFonts w:ascii="Tahoma" w:hAnsi="Tahoma" w:cs="Tahoma"/>
                <w:lang w:val="sv-SE"/>
              </w:rPr>
            </w:pPr>
            <w:r>
              <w:rPr>
                <w:rFonts w:ascii="Tahoma" w:hAnsi="Tahoma" w:cs="Tahoma"/>
                <w:lang w:val="sv-SE"/>
              </w:rPr>
              <w:t>Memompa kembali manset sampai 30 mmHg di atas tekanan sistolik palpatoir</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15.</w:t>
            </w:r>
          </w:p>
        </w:tc>
        <w:tc>
          <w:tcPr>
            <w:tcW w:w="7187" w:type="dxa"/>
          </w:tcPr>
          <w:p w:rsidR="00C50F60" w:rsidRDefault="00C50F60" w:rsidP="00425DC9">
            <w:pPr>
              <w:jc w:val="both"/>
              <w:rPr>
                <w:rFonts w:ascii="Tahoma" w:hAnsi="Tahoma" w:cs="Tahoma"/>
                <w:lang w:val="sv-SE"/>
              </w:rPr>
            </w:pPr>
            <w:r>
              <w:rPr>
                <w:rFonts w:ascii="Tahoma" w:hAnsi="Tahoma" w:cs="Tahoma"/>
                <w:lang w:val="sv-SE"/>
              </w:rPr>
              <w:t>Mendengarkan melalui stetoskop, sambil menurunkan perlahan-lahan / 3 mmHg per detik dan melaporkan saat mana mendengar bising pertama / sebagai tekanan sistolik</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16.</w:t>
            </w:r>
          </w:p>
        </w:tc>
        <w:tc>
          <w:tcPr>
            <w:tcW w:w="7187" w:type="dxa"/>
          </w:tcPr>
          <w:p w:rsidR="00C50F60" w:rsidRDefault="00C50F60" w:rsidP="00425DC9">
            <w:pPr>
              <w:jc w:val="both"/>
              <w:rPr>
                <w:rFonts w:ascii="Tahoma" w:hAnsi="Tahoma" w:cs="Tahoma"/>
                <w:lang w:val="sv-SE"/>
              </w:rPr>
            </w:pPr>
            <w:r>
              <w:rPr>
                <w:rFonts w:ascii="Tahoma" w:hAnsi="Tahoma" w:cs="Tahoma"/>
                <w:lang w:val="sv-SE"/>
              </w:rPr>
              <w:t>Melanjutkan penurunan tekanan manset sampai suara bising yang terakhir sehingga setelah itu tidak terdengar bising lagi / sebagai tekanan diastolik</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17.</w:t>
            </w:r>
          </w:p>
        </w:tc>
        <w:tc>
          <w:tcPr>
            <w:tcW w:w="7187" w:type="dxa"/>
          </w:tcPr>
          <w:p w:rsidR="00C50F60" w:rsidRDefault="00C50F60" w:rsidP="00425DC9">
            <w:pPr>
              <w:jc w:val="both"/>
              <w:rPr>
                <w:rFonts w:ascii="Tahoma" w:hAnsi="Tahoma" w:cs="Tahoma"/>
                <w:lang w:val="sv-SE"/>
              </w:rPr>
            </w:pPr>
            <w:r>
              <w:rPr>
                <w:rFonts w:ascii="Tahoma" w:hAnsi="Tahoma" w:cs="Tahoma"/>
                <w:lang w:val="sv-SE"/>
              </w:rPr>
              <w:t>Dapat melaporkan hasil tekanan sistolik dan diastolik</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18.</w:t>
            </w:r>
          </w:p>
        </w:tc>
        <w:tc>
          <w:tcPr>
            <w:tcW w:w="7187" w:type="dxa"/>
          </w:tcPr>
          <w:p w:rsidR="00C50F60" w:rsidRDefault="00C50F60" w:rsidP="00425DC9">
            <w:pPr>
              <w:jc w:val="both"/>
              <w:rPr>
                <w:rFonts w:ascii="Tahoma" w:hAnsi="Tahoma" w:cs="Tahoma"/>
                <w:lang w:val="sv-SE"/>
              </w:rPr>
            </w:pPr>
            <w:r>
              <w:rPr>
                <w:rFonts w:ascii="Tahoma" w:hAnsi="Tahoma" w:cs="Tahoma"/>
                <w:lang w:val="sv-SE"/>
              </w:rPr>
              <w:t>Melepas manset dan mengembalikannya</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lastRenderedPageBreak/>
              <w:t>19.</w:t>
            </w:r>
          </w:p>
        </w:tc>
        <w:tc>
          <w:tcPr>
            <w:tcW w:w="7187" w:type="dxa"/>
          </w:tcPr>
          <w:p w:rsidR="00C50F60" w:rsidRDefault="00C50F60" w:rsidP="00425DC9">
            <w:pPr>
              <w:jc w:val="both"/>
              <w:rPr>
                <w:rFonts w:ascii="Tahoma" w:hAnsi="Tahoma" w:cs="Tahoma"/>
                <w:lang w:val="sv-SE"/>
              </w:rPr>
            </w:pPr>
            <w:r>
              <w:rPr>
                <w:rFonts w:ascii="Tahoma" w:hAnsi="Tahoma" w:cs="Tahoma"/>
                <w:lang w:val="sv-SE"/>
              </w:rPr>
              <w:t>Alat tensimeter/pengukur tekanan darah disimpan selalu dalam keadaan air raksa tertutup</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p>
        </w:tc>
        <w:tc>
          <w:tcPr>
            <w:tcW w:w="7187" w:type="dxa"/>
          </w:tcPr>
          <w:p w:rsidR="00C50F60" w:rsidRDefault="00C50F60" w:rsidP="00425DC9">
            <w:pPr>
              <w:jc w:val="both"/>
              <w:rPr>
                <w:rFonts w:ascii="Tahoma" w:hAnsi="Tahoma" w:cs="Tahoma"/>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9468" w:type="dxa"/>
            <w:gridSpan w:val="5"/>
          </w:tcPr>
          <w:p w:rsidR="00C50F60" w:rsidRDefault="00C50F60" w:rsidP="00425DC9">
            <w:pPr>
              <w:rPr>
                <w:rFonts w:ascii="Tahoma" w:hAnsi="Tahoma" w:cs="Tahoma"/>
                <w:b/>
                <w:bCs/>
                <w:lang w:val="sv-SE"/>
              </w:rPr>
            </w:pPr>
            <w:r>
              <w:rPr>
                <w:rFonts w:ascii="Tahoma" w:hAnsi="Tahoma" w:cs="Tahoma"/>
                <w:b/>
                <w:bCs/>
                <w:lang w:val="sv-SE"/>
              </w:rPr>
              <w:t>B. PEMERIKSAAN NADI</w:t>
            </w: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1.</w:t>
            </w:r>
          </w:p>
        </w:tc>
        <w:tc>
          <w:tcPr>
            <w:tcW w:w="7187" w:type="dxa"/>
          </w:tcPr>
          <w:p w:rsidR="00C50F60" w:rsidRDefault="00C50F60" w:rsidP="00425DC9">
            <w:pPr>
              <w:jc w:val="both"/>
              <w:rPr>
                <w:rFonts w:ascii="Tahoma" w:hAnsi="Tahoma" w:cs="Tahoma"/>
                <w:lang w:val="sv-SE"/>
              </w:rPr>
            </w:pPr>
            <w:r>
              <w:rPr>
                <w:rFonts w:ascii="Tahoma" w:hAnsi="Tahoma" w:cs="Tahoma"/>
                <w:lang w:val="sv-SE"/>
              </w:rPr>
              <w:t>Pemeriksaan disuruh tenang</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2.</w:t>
            </w:r>
          </w:p>
        </w:tc>
        <w:tc>
          <w:tcPr>
            <w:tcW w:w="7187" w:type="dxa"/>
          </w:tcPr>
          <w:p w:rsidR="00C50F60" w:rsidRDefault="00C50F60" w:rsidP="00425DC9">
            <w:pPr>
              <w:jc w:val="both"/>
              <w:rPr>
                <w:rFonts w:ascii="Tahoma" w:hAnsi="Tahoma" w:cs="Tahoma"/>
                <w:lang w:val="sv-SE"/>
              </w:rPr>
            </w:pPr>
            <w:r>
              <w:rPr>
                <w:rFonts w:ascii="Tahoma" w:hAnsi="Tahoma" w:cs="Tahoma"/>
                <w:lang w:val="sv-SE"/>
              </w:rPr>
              <w:t>Meletakkan lengan yang akan diperiksa dalam keadaan rileks</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3.</w:t>
            </w:r>
          </w:p>
        </w:tc>
        <w:tc>
          <w:tcPr>
            <w:tcW w:w="7187" w:type="dxa"/>
          </w:tcPr>
          <w:p w:rsidR="00C50F60" w:rsidRDefault="00C50F60" w:rsidP="00425DC9">
            <w:pPr>
              <w:jc w:val="both"/>
              <w:rPr>
                <w:rFonts w:ascii="Tahoma" w:hAnsi="Tahoma" w:cs="Tahoma"/>
                <w:lang w:val="nl-NL"/>
              </w:rPr>
            </w:pPr>
            <w:r>
              <w:rPr>
                <w:rFonts w:ascii="Tahoma" w:hAnsi="Tahoma" w:cs="Tahoma"/>
                <w:lang w:val="nl-NL"/>
              </w:rPr>
              <w:t>Menggunakan jari telunjuk dan jari tengah untuk meraba a. radialis</w:t>
            </w:r>
          </w:p>
        </w:tc>
        <w:tc>
          <w:tcPr>
            <w:tcW w:w="540" w:type="dxa"/>
          </w:tcPr>
          <w:p w:rsidR="00C50F60" w:rsidRDefault="00C50F60" w:rsidP="00425DC9">
            <w:pPr>
              <w:jc w:val="center"/>
              <w:rPr>
                <w:rFonts w:ascii="Tahoma" w:hAnsi="Tahoma" w:cs="Tahoma"/>
                <w:sz w:val="20"/>
                <w:szCs w:val="20"/>
                <w:lang w:val="nl-NL"/>
              </w:rPr>
            </w:pPr>
          </w:p>
        </w:tc>
        <w:tc>
          <w:tcPr>
            <w:tcW w:w="540" w:type="dxa"/>
          </w:tcPr>
          <w:p w:rsidR="00C50F60" w:rsidRDefault="00C50F60" w:rsidP="00425DC9">
            <w:pPr>
              <w:jc w:val="center"/>
              <w:rPr>
                <w:rFonts w:ascii="Tahoma" w:hAnsi="Tahoma" w:cs="Tahoma"/>
                <w:sz w:val="20"/>
                <w:szCs w:val="20"/>
                <w:lang w:val="nl-NL"/>
              </w:rPr>
            </w:pPr>
          </w:p>
        </w:tc>
        <w:tc>
          <w:tcPr>
            <w:tcW w:w="540" w:type="dxa"/>
          </w:tcPr>
          <w:p w:rsidR="00C50F60" w:rsidRDefault="00C50F60" w:rsidP="00425DC9">
            <w:pPr>
              <w:jc w:val="center"/>
              <w:rPr>
                <w:rFonts w:ascii="Tahoma" w:hAnsi="Tahoma" w:cs="Tahoma"/>
                <w:lang w:val="nl-NL"/>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3.</w:t>
            </w:r>
          </w:p>
        </w:tc>
        <w:tc>
          <w:tcPr>
            <w:tcW w:w="7187" w:type="dxa"/>
          </w:tcPr>
          <w:p w:rsidR="00C50F60" w:rsidRDefault="00C50F60" w:rsidP="00425DC9">
            <w:pPr>
              <w:jc w:val="both"/>
              <w:rPr>
                <w:rFonts w:ascii="Tahoma" w:hAnsi="Tahoma" w:cs="Tahoma"/>
                <w:lang w:val="sv-SE"/>
              </w:rPr>
            </w:pPr>
            <w:r>
              <w:rPr>
                <w:rFonts w:ascii="Tahoma" w:hAnsi="Tahoma" w:cs="Tahoma"/>
                <w:lang w:val="sv-SE"/>
              </w:rPr>
              <w:t>Menghitung frekuensi denyut nadi minimal 15 detik (bila denyutan nadi teratur, tetapi bila tidak teratur maka dihitung dalam 1 menit dan dicocokkan dengan denyut jantung)</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r>
              <w:rPr>
                <w:rFonts w:ascii="Tahoma" w:hAnsi="Tahoma" w:cs="Tahoma"/>
                <w:lang w:val="sv-SE"/>
              </w:rPr>
              <w:t>4.</w:t>
            </w:r>
          </w:p>
        </w:tc>
        <w:tc>
          <w:tcPr>
            <w:tcW w:w="7187" w:type="dxa"/>
          </w:tcPr>
          <w:p w:rsidR="00C50F60" w:rsidRDefault="00C50F60" w:rsidP="00425DC9">
            <w:pPr>
              <w:jc w:val="both"/>
              <w:rPr>
                <w:rFonts w:ascii="Tahoma" w:hAnsi="Tahoma" w:cs="Tahoma"/>
                <w:lang w:val="sv-SE"/>
              </w:rPr>
            </w:pPr>
            <w:r>
              <w:rPr>
                <w:rFonts w:ascii="Tahoma" w:hAnsi="Tahoma" w:cs="Tahoma"/>
                <w:lang w:val="sv-SE"/>
              </w:rPr>
              <w:t>Melaporkan hasil frekuensi nadi dalam satu menit</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center"/>
              <w:rPr>
                <w:rFonts w:ascii="Tahoma" w:hAnsi="Tahoma" w:cs="Tahoma"/>
                <w:lang w:val="sv-SE"/>
              </w:rPr>
            </w:pPr>
          </w:p>
        </w:tc>
        <w:tc>
          <w:tcPr>
            <w:tcW w:w="7187" w:type="dxa"/>
          </w:tcPr>
          <w:p w:rsidR="00C50F60" w:rsidRDefault="00C50F60" w:rsidP="00425DC9">
            <w:pPr>
              <w:jc w:val="both"/>
              <w:rPr>
                <w:rFonts w:ascii="Tahoma" w:hAnsi="Tahoma" w:cs="Tahoma"/>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9468" w:type="dxa"/>
            <w:gridSpan w:val="5"/>
          </w:tcPr>
          <w:p w:rsidR="00C50F60" w:rsidRDefault="00C50F60" w:rsidP="00425DC9">
            <w:pPr>
              <w:rPr>
                <w:rFonts w:ascii="Tahoma" w:hAnsi="Tahoma" w:cs="Tahoma"/>
                <w:lang w:val="sv-SE"/>
              </w:rPr>
            </w:pPr>
            <w:r>
              <w:rPr>
                <w:rFonts w:ascii="Tahoma" w:hAnsi="Tahoma" w:cs="Tahoma"/>
                <w:b/>
                <w:lang w:val="sv-SE"/>
              </w:rPr>
              <w:t xml:space="preserve">C. </w:t>
            </w:r>
            <w:r>
              <w:rPr>
                <w:rFonts w:ascii="Tahoma" w:hAnsi="Tahoma" w:cs="Tahoma"/>
                <w:b/>
                <w:bCs/>
                <w:lang w:val="sv-SE"/>
              </w:rPr>
              <w:t>PEMERIKSAAN TEKANAN VENA JUGULARIS</w:t>
            </w: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1</w:t>
            </w:r>
          </w:p>
        </w:tc>
        <w:tc>
          <w:tcPr>
            <w:tcW w:w="7187" w:type="dxa"/>
          </w:tcPr>
          <w:p w:rsidR="00C50F60" w:rsidRDefault="00C50F60" w:rsidP="00425DC9">
            <w:pPr>
              <w:jc w:val="both"/>
              <w:rPr>
                <w:rFonts w:ascii="Tahoma" w:hAnsi="Tahoma" w:cs="Tahoma"/>
                <w:lang w:val="sv-SE"/>
              </w:rPr>
            </w:pPr>
            <w:r>
              <w:rPr>
                <w:rFonts w:ascii="Tahoma" w:hAnsi="Tahoma" w:cs="Tahoma"/>
                <w:lang w:val="sv-SE"/>
              </w:rPr>
              <w:t xml:space="preserve">Penderita mula-mula disuruh berbaring tanpa bantal, bila titik kolaps tidak  nampak penderita disuruh pakai bantal </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2.</w:t>
            </w:r>
          </w:p>
        </w:tc>
        <w:tc>
          <w:tcPr>
            <w:tcW w:w="7187" w:type="dxa"/>
          </w:tcPr>
          <w:p w:rsidR="00C50F60" w:rsidRDefault="00C50F60" w:rsidP="00425DC9">
            <w:pPr>
              <w:jc w:val="both"/>
              <w:rPr>
                <w:rFonts w:ascii="Tahoma" w:hAnsi="Tahoma" w:cs="Tahoma"/>
                <w:lang w:val="sv-SE"/>
              </w:rPr>
            </w:pPr>
            <w:r>
              <w:rPr>
                <w:rFonts w:ascii="Tahoma" w:hAnsi="Tahoma" w:cs="Tahoma"/>
                <w:lang w:val="sv-SE"/>
              </w:rPr>
              <w:t>Membuat penderita berbaring dengan kepala membuat sudut 30 derajat,</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3.</w:t>
            </w:r>
          </w:p>
        </w:tc>
        <w:tc>
          <w:tcPr>
            <w:tcW w:w="7187" w:type="dxa"/>
          </w:tcPr>
          <w:p w:rsidR="00C50F60" w:rsidRDefault="00C50F60" w:rsidP="00425DC9">
            <w:pPr>
              <w:jc w:val="both"/>
              <w:rPr>
                <w:rFonts w:ascii="Tahoma" w:hAnsi="Tahoma" w:cs="Tahoma"/>
                <w:lang w:val="sv-SE"/>
              </w:rPr>
            </w:pPr>
            <w:r>
              <w:rPr>
                <w:rFonts w:ascii="Tahoma" w:hAnsi="Tahoma" w:cs="Tahoma"/>
                <w:lang w:val="sv-SE"/>
              </w:rPr>
              <w:t>Leher penderita harus diluruskan</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4.</w:t>
            </w:r>
          </w:p>
        </w:tc>
        <w:tc>
          <w:tcPr>
            <w:tcW w:w="7187" w:type="dxa"/>
          </w:tcPr>
          <w:p w:rsidR="00C50F60" w:rsidRDefault="00C50F60" w:rsidP="00425DC9">
            <w:pPr>
              <w:jc w:val="both"/>
              <w:rPr>
                <w:rFonts w:ascii="Tahoma" w:hAnsi="Tahoma" w:cs="Tahoma"/>
                <w:lang w:val="sv-SE"/>
              </w:rPr>
            </w:pPr>
            <w:r>
              <w:rPr>
                <w:rFonts w:ascii="Tahoma" w:hAnsi="Tahoma" w:cs="Tahoma"/>
                <w:lang w:val="sv-SE"/>
              </w:rPr>
              <w:t>Lakukan penekanan pada vena jugularis di bawah angulus mandibula dan kemudian cari dan tentukan titik kolaps</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5.</w:t>
            </w:r>
          </w:p>
        </w:tc>
        <w:tc>
          <w:tcPr>
            <w:tcW w:w="7187" w:type="dxa"/>
          </w:tcPr>
          <w:p w:rsidR="00C50F60" w:rsidRDefault="00C50F60" w:rsidP="00425DC9">
            <w:pPr>
              <w:jc w:val="both"/>
              <w:rPr>
                <w:rFonts w:ascii="Tahoma" w:hAnsi="Tahoma" w:cs="Tahoma"/>
                <w:lang w:val="sv-SE"/>
              </w:rPr>
            </w:pPr>
            <w:r>
              <w:rPr>
                <w:rFonts w:ascii="Tahoma" w:hAnsi="Tahoma" w:cs="Tahoma"/>
                <w:lang w:val="sv-SE"/>
              </w:rPr>
              <w:t xml:space="preserve">Tentukan jaraknya berapa cm dari bidang yang melalui angulus ludovici (patokan jarak dari vena cava superior </w:t>
            </w:r>
            <w:r>
              <w:rPr>
                <w:rFonts w:ascii="Tahoma" w:hAnsi="Tahoma" w:cs="Tahoma"/>
                <w:u w:val="single"/>
                <w:lang w:val="sv-SE"/>
              </w:rPr>
              <w:t xml:space="preserve">+ </w:t>
            </w:r>
            <w:r>
              <w:rPr>
                <w:rFonts w:ascii="Tahoma" w:hAnsi="Tahoma" w:cs="Tahoma"/>
                <w:lang w:val="sv-SE"/>
              </w:rPr>
              <w:t>5 cm /selanjutnya disebut R cm)</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6.</w:t>
            </w:r>
          </w:p>
        </w:tc>
        <w:tc>
          <w:tcPr>
            <w:tcW w:w="7187" w:type="dxa"/>
          </w:tcPr>
          <w:p w:rsidR="00C50F60" w:rsidRDefault="00C50F60" w:rsidP="00425DC9">
            <w:pPr>
              <w:jc w:val="both"/>
              <w:rPr>
                <w:rFonts w:ascii="Tahoma" w:hAnsi="Tahoma" w:cs="Tahoma"/>
                <w:lang w:val="sv-SE"/>
              </w:rPr>
            </w:pPr>
            <w:r>
              <w:rPr>
                <w:rFonts w:ascii="Tahoma" w:hAnsi="Tahoma" w:cs="Tahoma"/>
                <w:lang w:val="sv-SE"/>
              </w:rPr>
              <w:t>Bila permukaan titik kolaps vena jugularis berada 5cm dibawah bidang horizontal yang melalui angulus ludovici, maka tekanan vena jugularis (CVP) sama dengan R-5 cm H20, sedang bila titik kolapsnya berasa 2 cm diatas berarti CVP R + 2 cm H20</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r w:rsidR="00C50F60">
        <w:tc>
          <w:tcPr>
            <w:tcW w:w="661" w:type="dxa"/>
          </w:tcPr>
          <w:p w:rsidR="00C50F60" w:rsidRDefault="00C50F60" w:rsidP="00425DC9">
            <w:pPr>
              <w:jc w:val="both"/>
              <w:rPr>
                <w:rFonts w:ascii="Tahoma" w:hAnsi="Tahoma" w:cs="Tahoma"/>
                <w:lang w:val="sv-SE"/>
              </w:rPr>
            </w:pPr>
            <w:r>
              <w:rPr>
                <w:rFonts w:ascii="Tahoma" w:hAnsi="Tahoma" w:cs="Tahoma"/>
                <w:lang w:val="sv-SE"/>
              </w:rPr>
              <w:t>6.</w:t>
            </w:r>
          </w:p>
        </w:tc>
        <w:tc>
          <w:tcPr>
            <w:tcW w:w="7187" w:type="dxa"/>
          </w:tcPr>
          <w:p w:rsidR="00C50F60" w:rsidRDefault="00C50F60" w:rsidP="00425DC9">
            <w:pPr>
              <w:jc w:val="both"/>
              <w:rPr>
                <w:rFonts w:ascii="Tahoma" w:hAnsi="Tahoma" w:cs="Tahoma"/>
                <w:lang w:val="sv-SE"/>
              </w:rPr>
            </w:pPr>
            <w:r>
              <w:rPr>
                <w:rFonts w:ascii="Tahoma" w:hAnsi="Tahoma" w:cs="Tahoma"/>
                <w:lang w:val="sv-SE"/>
              </w:rPr>
              <w:t>Bila hasil CVP kiri dan kanan berbeda, maka diambil CVP yang lebih rendah</w:t>
            </w: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sz w:val="20"/>
                <w:szCs w:val="20"/>
                <w:lang w:val="sv-SE"/>
              </w:rPr>
            </w:pPr>
          </w:p>
        </w:tc>
        <w:tc>
          <w:tcPr>
            <w:tcW w:w="540" w:type="dxa"/>
          </w:tcPr>
          <w:p w:rsidR="00C50F60" w:rsidRDefault="00C50F60" w:rsidP="00425DC9">
            <w:pPr>
              <w:jc w:val="center"/>
              <w:rPr>
                <w:rFonts w:ascii="Tahoma" w:hAnsi="Tahoma" w:cs="Tahoma"/>
                <w:lang w:val="sv-SE"/>
              </w:rPr>
            </w:pPr>
          </w:p>
        </w:tc>
      </w:tr>
    </w:tbl>
    <w:p w:rsidR="00C50F60" w:rsidRDefault="00C50F60" w:rsidP="00C50F60">
      <w:pPr>
        <w:tabs>
          <w:tab w:val="left" w:pos="360"/>
        </w:tabs>
        <w:jc w:val="both"/>
        <w:rPr>
          <w:rFonts w:ascii="Tahoma" w:hAnsi="Tahoma" w:cs="Tahoma"/>
          <w:bCs/>
          <w:lang w:val="sv-SE"/>
        </w:rPr>
      </w:pPr>
    </w:p>
    <w:sectPr w:rsidR="00C50F60" w:rsidSect="00B74DA2">
      <w:footerReference w:type="even" r:id="rId8"/>
      <w:footerReference w:type="default" r:id="rId9"/>
      <w:pgSz w:w="12240" w:h="15840" w:code="1"/>
      <w:pgMar w:top="890" w:right="1264" w:bottom="1440" w:left="1264" w:header="709" w:footer="709" w:gutter="0"/>
      <w:pgNumType w:start="1"/>
      <w:cols w:space="720"/>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1D7" w:rsidRDefault="001D41D7" w:rsidP="00DC4951">
      <w:r>
        <w:separator/>
      </w:r>
    </w:p>
  </w:endnote>
  <w:endnote w:type="continuationSeparator" w:id="1">
    <w:p w:rsidR="001D41D7" w:rsidRDefault="001D41D7" w:rsidP="00DC4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887CE3">
    <w:pPr>
      <w:pStyle w:val="Footer"/>
      <w:framePr w:wrap="around" w:vAnchor="text" w:hAnchor="margin" w:xAlign="right" w:y="1"/>
      <w:rPr>
        <w:rStyle w:val="PageNumber"/>
      </w:rPr>
    </w:pPr>
    <w:r>
      <w:rPr>
        <w:rStyle w:val="PageNumber"/>
      </w:rPr>
      <w:fldChar w:fldCharType="begin"/>
    </w:r>
    <w:r w:rsidR="00C50F60">
      <w:rPr>
        <w:rStyle w:val="PageNumber"/>
      </w:rPr>
      <w:instrText xml:space="preserve">PAGE  </w:instrText>
    </w:r>
    <w:r>
      <w:rPr>
        <w:rStyle w:val="PageNumber"/>
      </w:rPr>
      <w:fldChar w:fldCharType="end"/>
    </w:r>
  </w:p>
  <w:p w:rsidR="00425DC9" w:rsidRDefault="00425D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425D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1D7" w:rsidRDefault="001D41D7" w:rsidP="00DC4951">
      <w:r>
        <w:separator/>
      </w:r>
    </w:p>
  </w:footnote>
  <w:footnote w:type="continuationSeparator" w:id="1">
    <w:p w:rsidR="001D41D7" w:rsidRDefault="001D41D7" w:rsidP="00DC4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9204BC"/>
    <w:lvl w:ilvl="0">
      <w:numFmt w:val="decimal"/>
      <w:lvlText w:val="*"/>
      <w:lvlJc w:val="left"/>
    </w:lvl>
  </w:abstractNum>
  <w:abstractNum w:abstractNumId="1">
    <w:nsid w:val="0767245A"/>
    <w:multiLevelType w:val="hybridMultilevel"/>
    <w:tmpl w:val="96B08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3">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66449"/>
    <w:multiLevelType w:val="hybridMultilevel"/>
    <w:tmpl w:val="C4DA7E58"/>
    <w:lvl w:ilvl="0" w:tplc="0409000F">
      <w:start w:val="1"/>
      <w:numFmt w:val="decimal"/>
      <w:lvlText w:val="%1."/>
      <w:lvlJc w:val="left"/>
      <w:pPr>
        <w:tabs>
          <w:tab w:val="num" w:pos="720"/>
        </w:tabs>
        <w:ind w:left="720" w:hanging="360"/>
      </w:pPr>
      <w:rPr>
        <w:rFonts w:hint="default"/>
      </w:rPr>
    </w:lvl>
    <w:lvl w:ilvl="1" w:tplc="948C260A">
      <w:start w:val="9"/>
      <w:numFmt w:val="bullet"/>
      <w:lvlText w:val="-"/>
      <w:lvlJc w:val="left"/>
      <w:pPr>
        <w:tabs>
          <w:tab w:val="num" w:pos="1440"/>
        </w:tabs>
        <w:ind w:left="1440" w:hanging="360"/>
      </w:pPr>
      <w:rPr>
        <w:rFonts w:ascii="Tahoma" w:eastAsia="Times New Roman" w:hAnsi="Tahoma" w:cs="Tahoma" w:hint="default"/>
      </w:rPr>
    </w:lvl>
    <w:lvl w:ilvl="2" w:tplc="95123D44">
      <w:start w:val="1"/>
      <w:numFmt w:val="lowerLetter"/>
      <w:lvlText w:val="%3."/>
      <w:lvlJc w:val="left"/>
      <w:pPr>
        <w:tabs>
          <w:tab w:val="num" w:pos="2340"/>
        </w:tabs>
        <w:ind w:left="2340" w:hanging="360"/>
      </w:pPr>
      <w:rPr>
        <w:rFonts w:hint="default"/>
      </w:rPr>
    </w:lvl>
    <w:lvl w:ilvl="3" w:tplc="7450C100">
      <w:start w:val="7"/>
      <w:numFmt w:val="bullet"/>
      <w:lvlText w:val=""/>
      <w:lvlJc w:val="left"/>
      <w:pPr>
        <w:tabs>
          <w:tab w:val="num" w:pos="2880"/>
        </w:tabs>
        <w:ind w:left="2880" w:hanging="360"/>
      </w:pPr>
      <w:rPr>
        <w:rFonts w:ascii="Symbol" w:eastAsia="Times New Roman" w:hAnsi="Symbol" w:cs="Tahoma"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A54C2"/>
    <w:multiLevelType w:val="hybridMultilevel"/>
    <w:tmpl w:val="20584A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04AA0"/>
    <w:multiLevelType w:val="hybridMultilevel"/>
    <w:tmpl w:val="77FEDE1A"/>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77110D"/>
    <w:multiLevelType w:val="hybridMultilevel"/>
    <w:tmpl w:val="C3A66696"/>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F435F"/>
    <w:multiLevelType w:val="hybridMultilevel"/>
    <w:tmpl w:val="55F05590"/>
    <w:lvl w:ilvl="0" w:tplc="0DF49B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062241"/>
    <w:multiLevelType w:val="hybridMultilevel"/>
    <w:tmpl w:val="7E74AF50"/>
    <w:lvl w:ilvl="0" w:tplc="8D1CF84C">
      <w:start w:val="1"/>
      <w:numFmt w:val="decimal"/>
      <w:lvlText w:val="%1."/>
      <w:lvlJc w:val="left"/>
      <w:pPr>
        <w:tabs>
          <w:tab w:val="num" w:pos="1440"/>
        </w:tabs>
        <w:ind w:left="1440" w:hanging="360"/>
      </w:pPr>
      <w:rPr>
        <w:rFonts w:hint="default"/>
      </w:rPr>
    </w:lvl>
    <w:lvl w:ilvl="1" w:tplc="09428B32">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41D9C"/>
    <w:multiLevelType w:val="hybridMultilevel"/>
    <w:tmpl w:val="338254DA"/>
    <w:lvl w:ilvl="0" w:tplc="9BF20E06">
      <w:start w:val="1"/>
      <w:numFmt w:val="bullet"/>
      <w:lvlText w:val=""/>
      <w:lvlJc w:val="left"/>
      <w:pPr>
        <w:tabs>
          <w:tab w:val="num" w:pos="720"/>
        </w:tabs>
        <w:ind w:left="720" w:hanging="360"/>
      </w:pPr>
      <w:rPr>
        <w:rFonts w:ascii="Wingdings" w:hAnsi="Wingdings" w:hint="default"/>
      </w:rPr>
    </w:lvl>
    <w:lvl w:ilvl="1" w:tplc="7CF08D0A" w:tentative="1">
      <w:start w:val="1"/>
      <w:numFmt w:val="bullet"/>
      <w:lvlText w:val=""/>
      <w:lvlJc w:val="left"/>
      <w:pPr>
        <w:tabs>
          <w:tab w:val="num" w:pos="1440"/>
        </w:tabs>
        <w:ind w:left="1440" w:hanging="360"/>
      </w:pPr>
      <w:rPr>
        <w:rFonts w:ascii="Wingdings" w:hAnsi="Wingdings" w:hint="default"/>
      </w:rPr>
    </w:lvl>
    <w:lvl w:ilvl="2" w:tplc="447816C0" w:tentative="1">
      <w:start w:val="1"/>
      <w:numFmt w:val="bullet"/>
      <w:lvlText w:val=""/>
      <w:lvlJc w:val="left"/>
      <w:pPr>
        <w:tabs>
          <w:tab w:val="num" w:pos="2160"/>
        </w:tabs>
        <w:ind w:left="2160" w:hanging="360"/>
      </w:pPr>
      <w:rPr>
        <w:rFonts w:ascii="Wingdings" w:hAnsi="Wingdings" w:hint="default"/>
      </w:rPr>
    </w:lvl>
    <w:lvl w:ilvl="3" w:tplc="082E0DA0" w:tentative="1">
      <w:start w:val="1"/>
      <w:numFmt w:val="bullet"/>
      <w:lvlText w:val=""/>
      <w:lvlJc w:val="left"/>
      <w:pPr>
        <w:tabs>
          <w:tab w:val="num" w:pos="2880"/>
        </w:tabs>
        <w:ind w:left="2880" w:hanging="360"/>
      </w:pPr>
      <w:rPr>
        <w:rFonts w:ascii="Wingdings" w:hAnsi="Wingdings" w:hint="default"/>
      </w:rPr>
    </w:lvl>
    <w:lvl w:ilvl="4" w:tplc="0778D22C" w:tentative="1">
      <w:start w:val="1"/>
      <w:numFmt w:val="bullet"/>
      <w:lvlText w:val=""/>
      <w:lvlJc w:val="left"/>
      <w:pPr>
        <w:tabs>
          <w:tab w:val="num" w:pos="3600"/>
        </w:tabs>
        <w:ind w:left="3600" w:hanging="360"/>
      </w:pPr>
      <w:rPr>
        <w:rFonts w:ascii="Wingdings" w:hAnsi="Wingdings" w:hint="default"/>
      </w:rPr>
    </w:lvl>
    <w:lvl w:ilvl="5" w:tplc="68C6EFF6" w:tentative="1">
      <w:start w:val="1"/>
      <w:numFmt w:val="bullet"/>
      <w:lvlText w:val=""/>
      <w:lvlJc w:val="left"/>
      <w:pPr>
        <w:tabs>
          <w:tab w:val="num" w:pos="4320"/>
        </w:tabs>
        <w:ind w:left="4320" w:hanging="360"/>
      </w:pPr>
      <w:rPr>
        <w:rFonts w:ascii="Wingdings" w:hAnsi="Wingdings" w:hint="default"/>
      </w:rPr>
    </w:lvl>
    <w:lvl w:ilvl="6" w:tplc="302080D2" w:tentative="1">
      <w:start w:val="1"/>
      <w:numFmt w:val="bullet"/>
      <w:lvlText w:val=""/>
      <w:lvlJc w:val="left"/>
      <w:pPr>
        <w:tabs>
          <w:tab w:val="num" w:pos="5040"/>
        </w:tabs>
        <w:ind w:left="5040" w:hanging="360"/>
      </w:pPr>
      <w:rPr>
        <w:rFonts w:ascii="Wingdings" w:hAnsi="Wingdings" w:hint="default"/>
      </w:rPr>
    </w:lvl>
    <w:lvl w:ilvl="7" w:tplc="952AE98A" w:tentative="1">
      <w:start w:val="1"/>
      <w:numFmt w:val="bullet"/>
      <w:lvlText w:val=""/>
      <w:lvlJc w:val="left"/>
      <w:pPr>
        <w:tabs>
          <w:tab w:val="num" w:pos="5760"/>
        </w:tabs>
        <w:ind w:left="5760" w:hanging="360"/>
      </w:pPr>
      <w:rPr>
        <w:rFonts w:ascii="Wingdings" w:hAnsi="Wingdings" w:hint="default"/>
      </w:rPr>
    </w:lvl>
    <w:lvl w:ilvl="8" w:tplc="F606F6B8" w:tentative="1">
      <w:start w:val="1"/>
      <w:numFmt w:val="bullet"/>
      <w:lvlText w:val=""/>
      <w:lvlJc w:val="left"/>
      <w:pPr>
        <w:tabs>
          <w:tab w:val="num" w:pos="6480"/>
        </w:tabs>
        <w:ind w:left="6480" w:hanging="360"/>
      </w:pPr>
      <w:rPr>
        <w:rFonts w:ascii="Wingdings" w:hAnsi="Wingdings" w:hint="default"/>
      </w:rPr>
    </w:lvl>
  </w:abstractNum>
  <w:abstractNum w:abstractNumId="13">
    <w:nsid w:val="3D9E09B6"/>
    <w:multiLevelType w:val="hybridMultilevel"/>
    <w:tmpl w:val="82B262EA"/>
    <w:lvl w:ilvl="0" w:tplc="8D6E3B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1629D"/>
    <w:multiLevelType w:val="hybridMultilevel"/>
    <w:tmpl w:val="B6542604"/>
    <w:lvl w:ilvl="0" w:tplc="C4A0C376">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563FF2"/>
    <w:multiLevelType w:val="hybridMultilevel"/>
    <w:tmpl w:val="6EE4A7E0"/>
    <w:lvl w:ilvl="0" w:tplc="C6506A1C">
      <w:start w:val="1"/>
      <w:numFmt w:val="bullet"/>
      <w:lvlText w:val="-"/>
      <w:lvlJc w:val="left"/>
      <w:pPr>
        <w:tabs>
          <w:tab w:val="num" w:pos="720"/>
        </w:tabs>
        <w:ind w:left="720" w:hanging="360"/>
      </w:pPr>
      <w:rPr>
        <w:rFonts w:ascii="Century Gothic" w:eastAsia="MS Mincho" w:hAnsi="Century Gothic" w:cs="Times New Roman" w:hint="default"/>
      </w:rPr>
    </w:lvl>
    <w:lvl w:ilvl="1" w:tplc="5B4A8FB4">
      <w:start w:val="8"/>
      <w:numFmt w:val="bullet"/>
      <w:lvlText w:val=""/>
      <w:lvlJc w:val="left"/>
      <w:pPr>
        <w:tabs>
          <w:tab w:val="num" w:pos="1440"/>
        </w:tabs>
        <w:ind w:left="1440" w:hanging="360"/>
      </w:pPr>
      <w:rPr>
        <w:rFonts w:ascii="Symbol" w:eastAsia="MS Mincho"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903D67"/>
    <w:multiLevelType w:val="hybridMultilevel"/>
    <w:tmpl w:val="4BC891CE"/>
    <w:lvl w:ilvl="0" w:tplc="04090019">
      <w:start w:val="1"/>
      <w:numFmt w:val="lowerLetter"/>
      <w:lvlText w:val="%1."/>
      <w:lvlJc w:val="left"/>
      <w:pPr>
        <w:tabs>
          <w:tab w:val="num" w:pos="720"/>
        </w:tabs>
        <w:ind w:left="720" w:hanging="360"/>
      </w:pPr>
      <w:rPr>
        <w:rFonts w:hint="default"/>
      </w:rPr>
    </w:lvl>
    <w:lvl w:ilvl="1" w:tplc="F930330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FB7E1D"/>
    <w:multiLevelType w:val="hybridMultilevel"/>
    <w:tmpl w:val="5C7A5062"/>
    <w:lvl w:ilvl="0" w:tplc="0409000F">
      <w:start w:val="1"/>
      <w:numFmt w:val="decimal"/>
      <w:lvlText w:val="%1."/>
      <w:lvlJc w:val="left"/>
      <w:pPr>
        <w:tabs>
          <w:tab w:val="num" w:pos="720"/>
        </w:tabs>
        <w:ind w:left="720" w:hanging="360"/>
      </w:pPr>
      <w:rPr>
        <w:rFonts w:hint="default"/>
      </w:rPr>
    </w:lvl>
    <w:lvl w:ilvl="1" w:tplc="0DF23AE4">
      <w:start w:val="27"/>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9"/>
  </w:num>
  <w:num w:numId="4">
    <w:abstractNumId w:val="6"/>
  </w:num>
  <w:num w:numId="5">
    <w:abstractNumId w:val="0"/>
    <w:lvlOverride w:ilvl="0">
      <w:lvl w:ilvl="0">
        <w:start w:val="1"/>
        <w:numFmt w:val="bullet"/>
        <w:lvlText w:val=""/>
        <w:legacy w:legacy="1" w:legacySpace="0" w:legacyIndent="283"/>
        <w:lvlJc w:val="left"/>
        <w:pPr>
          <w:ind w:left="2443" w:hanging="283"/>
        </w:pPr>
        <w:rPr>
          <w:rFonts w:ascii="Wingdings" w:hAnsi="Wingdings" w:hint="default"/>
          <w:b w:val="0"/>
          <w:i w:val="0"/>
          <w:sz w:val="24"/>
          <w:u w:val="none"/>
        </w:rPr>
      </w:lvl>
    </w:lvlOverride>
  </w:num>
  <w:num w:numId="6">
    <w:abstractNumId w:val="17"/>
  </w:num>
  <w:num w:numId="7">
    <w:abstractNumId w:val="4"/>
  </w:num>
  <w:num w:numId="8">
    <w:abstractNumId w:val="14"/>
  </w:num>
  <w:num w:numId="9">
    <w:abstractNumId w:val="16"/>
  </w:num>
  <w:num w:numId="10">
    <w:abstractNumId w:val="1"/>
  </w:num>
  <w:num w:numId="11">
    <w:abstractNumId w:val="13"/>
  </w:num>
  <w:num w:numId="12">
    <w:abstractNumId w:val="11"/>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0F60"/>
    <w:rsid w:val="000D3FE2"/>
    <w:rsid w:val="001D41D7"/>
    <w:rsid w:val="002310EF"/>
    <w:rsid w:val="004236F5"/>
    <w:rsid w:val="00425DC9"/>
    <w:rsid w:val="00483DDC"/>
    <w:rsid w:val="005D6448"/>
    <w:rsid w:val="006A7B18"/>
    <w:rsid w:val="006B6408"/>
    <w:rsid w:val="006E1438"/>
    <w:rsid w:val="00887CE3"/>
    <w:rsid w:val="008B786D"/>
    <w:rsid w:val="009250D6"/>
    <w:rsid w:val="00965572"/>
    <w:rsid w:val="009B6D04"/>
    <w:rsid w:val="00B01F27"/>
    <w:rsid w:val="00B67CA9"/>
    <w:rsid w:val="00B74DA2"/>
    <w:rsid w:val="00C50F60"/>
    <w:rsid w:val="00DC4951"/>
    <w:rsid w:val="00E03C72"/>
    <w:rsid w:val="00FC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0"/>
    <w:rPr>
      <w:rFonts w:ascii="Times New Roman" w:eastAsia="MS Mincho" w:hAnsi="Times New Roman"/>
      <w:sz w:val="24"/>
      <w:szCs w:val="24"/>
      <w:lang w:eastAsia="ja-JP"/>
    </w:rPr>
  </w:style>
  <w:style w:type="paragraph" w:styleId="Heading2">
    <w:name w:val="heading 2"/>
    <w:basedOn w:val="Normal"/>
    <w:next w:val="Normal"/>
    <w:link w:val="Heading2Char"/>
    <w:qFormat/>
    <w:rsid w:val="00C50F60"/>
    <w:pPr>
      <w:keepNext/>
      <w:overflowPunct w:val="0"/>
      <w:autoSpaceDE w:val="0"/>
      <w:autoSpaceDN w:val="0"/>
      <w:adjustRightInd w:val="0"/>
      <w:textAlignment w:val="baseline"/>
      <w:outlineLvl w:val="1"/>
    </w:pPr>
    <w:rPr>
      <w:rFonts w:eastAsia="Times New Roman"/>
      <w:b/>
      <w:bCs/>
      <w:szCs w:val="20"/>
      <w:lang w:eastAsia="en-US"/>
    </w:rPr>
  </w:style>
  <w:style w:type="paragraph" w:styleId="Heading3">
    <w:name w:val="heading 3"/>
    <w:basedOn w:val="Normal"/>
    <w:next w:val="Normal"/>
    <w:link w:val="Heading3Char"/>
    <w:uiPriority w:val="9"/>
    <w:qFormat/>
    <w:rsid w:val="00C50F6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0F60"/>
    <w:pPr>
      <w:tabs>
        <w:tab w:val="center" w:pos="4320"/>
        <w:tab w:val="right" w:pos="8640"/>
      </w:tabs>
    </w:pPr>
  </w:style>
  <w:style w:type="character" w:customStyle="1" w:styleId="FooterChar">
    <w:name w:val="Footer Char"/>
    <w:basedOn w:val="DefaultParagraphFont"/>
    <w:link w:val="Footer"/>
    <w:rsid w:val="00C50F60"/>
    <w:rPr>
      <w:rFonts w:ascii="Times New Roman" w:eastAsia="MS Mincho" w:hAnsi="Times New Roman" w:cs="Times New Roman"/>
      <w:sz w:val="24"/>
      <w:szCs w:val="24"/>
      <w:lang w:eastAsia="ja-JP"/>
    </w:rPr>
  </w:style>
  <w:style w:type="character" w:styleId="PageNumber">
    <w:name w:val="page number"/>
    <w:basedOn w:val="DefaultParagraphFont"/>
    <w:rsid w:val="00C50F60"/>
  </w:style>
  <w:style w:type="paragraph" w:styleId="BalloonText">
    <w:name w:val="Balloon Text"/>
    <w:basedOn w:val="Normal"/>
    <w:link w:val="BalloonTextChar"/>
    <w:uiPriority w:val="99"/>
    <w:semiHidden/>
    <w:unhideWhenUsed/>
    <w:rsid w:val="00C50F60"/>
    <w:rPr>
      <w:rFonts w:ascii="Tahoma" w:hAnsi="Tahoma" w:cs="Tahoma"/>
      <w:sz w:val="16"/>
      <w:szCs w:val="16"/>
    </w:rPr>
  </w:style>
  <w:style w:type="character" w:customStyle="1" w:styleId="BalloonTextChar">
    <w:name w:val="Balloon Text Char"/>
    <w:basedOn w:val="DefaultParagraphFont"/>
    <w:link w:val="BalloonText"/>
    <w:uiPriority w:val="99"/>
    <w:semiHidden/>
    <w:rsid w:val="00C50F60"/>
    <w:rPr>
      <w:rFonts w:ascii="Tahoma" w:eastAsia="MS Mincho" w:hAnsi="Tahoma" w:cs="Tahoma"/>
      <w:sz w:val="16"/>
      <w:szCs w:val="16"/>
      <w:lang w:eastAsia="ja-JP"/>
    </w:rPr>
  </w:style>
  <w:style w:type="character" w:customStyle="1" w:styleId="Heading2Char">
    <w:name w:val="Heading 2 Char"/>
    <w:basedOn w:val="DefaultParagraphFont"/>
    <w:link w:val="Heading2"/>
    <w:rsid w:val="00C50F60"/>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50F60"/>
    <w:pPr>
      <w:tabs>
        <w:tab w:val="left" w:pos="-180"/>
      </w:tabs>
      <w:overflowPunct w:val="0"/>
      <w:autoSpaceDE w:val="0"/>
      <w:autoSpaceDN w:val="0"/>
      <w:adjustRightInd w:val="0"/>
      <w:spacing w:line="360" w:lineRule="auto"/>
      <w:ind w:left="1710"/>
      <w:jc w:val="both"/>
      <w:textAlignment w:val="baseline"/>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C50F60"/>
    <w:rPr>
      <w:rFonts w:ascii="Arial" w:eastAsia="Times New Roman" w:hAnsi="Arial" w:cs="Times New Roman"/>
      <w:szCs w:val="20"/>
    </w:rPr>
  </w:style>
  <w:style w:type="paragraph" w:styleId="Title">
    <w:name w:val="Title"/>
    <w:basedOn w:val="Normal"/>
    <w:link w:val="TitleChar"/>
    <w:qFormat/>
    <w:rsid w:val="00C50F60"/>
    <w:pPr>
      <w:tabs>
        <w:tab w:val="left" w:pos="-180"/>
      </w:tabs>
      <w:spacing w:line="360" w:lineRule="auto"/>
      <w:jc w:val="center"/>
    </w:pPr>
    <w:rPr>
      <w:rFonts w:ascii="Arial" w:eastAsia="Times New Roman" w:hAnsi="Arial"/>
      <w:b/>
      <w:sz w:val="22"/>
      <w:lang w:eastAsia="en-US"/>
    </w:rPr>
  </w:style>
  <w:style w:type="character" w:customStyle="1" w:styleId="TitleChar">
    <w:name w:val="Title Char"/>
    <w:basedOn w:val="DefaultParagraphFont"/>
    <w:link w:val="Title"/>
    <w:rsid w:val="00C50F60"/>
    <w:rPr>
      <w:rFonts w:ascii="Arial" w:eastAsia="Times New Roman" w:hAnsi="Arial" w:cs="Times New Roman"/>
      <w:b/>
      <w:szCs w:val="24"/>
    </w:rPr>
  </w:style>
  <w:style w:type="paragraph" w:styleId="BodyTextIndent3">
    <w:name w:val="Body Text Indent 3"/>
    <w:basedOn w:val="Normal"/>
    <w:link w:val="BodyTextIndent3Char"/>
    <w:rsid w:val="00C50F60"/>
    <w:pPr>
      <w:tabs>
        <w:tab w:val="left" w:pos="-180"/>
      </w:tabs>
      <w:spacing w:line="360" w:lineRule="auto"/>
      <w:ind w:left="360"/>
      <w:jc w:val="both"/>
    </w:pPr>
    <w:rPr>
      <w:rFonts w:ascii="Arial" w:eastAsia="Times New Roman" w:hAnsi="Arial"/>
      <w:sz w:val="22"/>
      <w:lang w:eastAsia="en-US"/>
    </w:rPr>
  </w:style>
  <w:style w:type="character" w:customStyle="1" w:styleId="BodyTextIndent3Char">
    <w:name w:val="Body Text Indent 3 Char"/>
    <w:basedOn w:val="DefaultParagraphFont"/>
    <w:link w:val="BodyTextIndent3"/>
    <w:rsid w:val="00C50F60"/>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50F60"/>
    <w:rPr>
      <w:rFonts w:ascii="Cambria" w:eastAsia="Times New Roman" w:hAnsi="Cambria" w:cs="Times New Roman"/>
      <w:b/>
      <w:bCs/>
      <w:color w:val="4F81BD"/>
      <w:sz w:val="24"/>
      <w:szCs w:val="24"/>
      <w:lang w:eastAsia="ja-JP"/>
    </w:rPr>
  </w:style>
  <w:style w:type="paragraph" w:styleId="BodyText">
    <w:name w:val="Body Text"/>
    <w:basedOn w:val="Normal"/>
    <w:link w:val="BodyTextChar"/>
    <w:uiPriority w:val="99"/>
    <w:semiHidden/>
    <w:unhideWhenUsed/>
    <w:rsid w:val="00C50F60"/>
    <w:pPr>
      <w:spacing w:after="120"/>
    </w:pPr>
  </w:style>
  <w:style w:type="character" w:customStyle="1" w:styleId="BodyTextChar">
    <w:name w:val="Body Text Char"/>
    <w:basedOn w:val="DefaultParagraphFont"/>
    <w:link w:val="BodyText"/>
    <w:uiPriority w:val="99"/>
    <w:semiHidden/>
    <w:rsid w:val="00C50F60"/>
    <w:rPr>
      <w:rFonts w:ascii="Times New Roman" w:eastAsia="MS Mincho" w:hAnsi="Times New Roman" w:cs="Times New Roman"/>
      <w:sz w:val="24"/>
      <w:szCs w:val="24"/>
      <w:lang w:eastAsia="ja-JP"/>
    </w:rPr>
  </w:style>
  <w:style w:type="paragraph" w:styleId="Header">
    <w:name w:val="header"/>
    <w:basedOn w:val="Normal"/>
    <w:link w:val="HeaderChar"/>
    <w:uiPriority w:val="99"/>
    <w:semiHidden/>
    <w:unhideWhenUsed/>
    <w:rsid w:val="008B786D"/>
    <w:pPr>
      <w:tabs>
        <w:tab w:val="center" w:pos="4680"/>
        <w:tab w:val="right" w:pos="9360"/>
      </w:tabs>
    </w:pPr>
  </w:style>
  <w:style w:type="character" w:customStyle="1" w:styleId="HeaderChar">
    <w:name w:val="Header Char"/>
    <w:basedOn w:val="DefaultParagraphFont"/>
    <w:link w:val="Header"/>
    <w:uiPriority w:val="99"/>
    <w:semiHidden/>
    <w:rsid w:val="008B786D"/>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B74DA2"/>
    <w:pPr>
      <w:widowControl w:val="0"/>
      <w:autoSpaceDE w:val="0"/>
      <w:autoSpaceDN w:val="0"/>
      <w:adjustRightInd w:val="0"/>
      <w:ind w:left="720"/>
    </w:pPr>
    <w:rPr>
      <w:rFonts w:eastAsia="SimSu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Asti</cp:lastModifiedBy>
  <cp:revision>3</cp:revision>
  <cp:lastPrinted>2013-10-02T15:54:00Z</cp:lastPrinted>
  <dcterms:created xsi:type="dcterms:W3CDTF">2015-10-26T02:12:00Z</dcterms:created>
  <dcterms:modified xsi:type="dcterms:W3CDTF">2015-10-26T03:01:00Z</dcterms:modified>
</cp:coreProperties>
</file>